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956F31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956F31" w:rsidRDefault="00956F31" w:rsidP="00956F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6F31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956F31">
        <w:rPr>
          <w:rFonts w:ascii="Times New Roman" w:hAnsi="Times New Roman" w:cs="Times New Roman"/>
          <w:sz w:val="28"/>
          <w:szCs w:val="28"/>
        </w:rPr>
        <w:t xml:space="preserve">«Кувшиновский район» </w:t>
      </w:r>
    </w:p>
    <w:p w:rsidR="00956F31" w:rsidRPr="00956F31" w:rsidRDefault="00956F31" w:rsidP="00956F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полномочий </w:t>
      </w:r>
      <w:r w:rsidRPr="00956F31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345FD0" w:rsidRDefault="00956F31" w:rsidP="00956F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6F31">
        <w:rPr>
          <w:rFonts w:ascii="Times New Roman" w:hAnsi="Times New Roman" w:cs="Times New Roman"/>
          <w:sz w:val="28"/>
          <w:szCs w:val="28"/>
        </w:rPr>
        <w:t>городского поселения «Город Кувшиново»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956F31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56F3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Руководствуясь Федеральным законом от 06.10.2003 № 131-ФЗ                           «Об общих принципах организации местного самоуправления в Российской Федерации», Законом Тверской области от 18.12.2020 № 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Уставом муниципального образования «Кувшиновский район» Тверской области и на основании Решения Совета депутатов городского поселения «Город Кувшиново» от 24.12.2020 № 81 «О передаче городским поселением «Город Кувшиново» муниципальному образованию «Кувшиновский район» отдельных полномочий по решению вопросов местного значения»,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 января 2021 года по 31 декабря 2021 года осуществление отдельных полномочий по решению вопросов местного значения городского поселения «Город Кувшиново»: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составление проекта бюджета поселения, исполнение бюджета поселения, составление отчета об исполнении бюджета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поселения, организация дорожного движения, а также </w:t>
      </w: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организация строительства, создание условий для жилищного строительства, осуществление муниципального жилищного контроля;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создание условий для предоставления транспортных услуг населению             и организация транспортного обслуживания населения в границах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участие в предупреждении и ликвидации последствий чрезвычайных ситуаций в границах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обеспечение первичных мер пожарной безопасности в границах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17) формирование архивных фондов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19) организация благоустройства территории поселения в соответствии </w:t>
      </w: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правилам благоустройства территории поселения,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20)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                 </w:t>
      </w:r>
      <w:proofErr w:type="gramStart"/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(</w:t>
      </w:r>
      <w:proofErr w:type="gramEnd"/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22) организация ритуальных услуг и содержание мест захоронения;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28) организация и осуществление мероприятий по работе с детьми и молодежью в поселении;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30) осуществление муниципального лесного контроля;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32)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35) осуществление мер по противодействию коррупции в границах поселения;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36) участие в соответствии с Федеральным законом от 24 июля 2007 года      № 221-ФЗ «О государственном кадастре недвижимости» в выполнении комплексных кадастровых работ.</w:t>
      </w:r>
    </w:p>
    <w:p w:rsidR="00956F31" w:rsidRPr="00956F31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района, в лице главы Кувшиновского района Никифоровой Анны Сергеевны, до 01.01.2021 года заключить Соглашение о передаче муниципальному образованию «Кувшиновский район» отдельных полномочий по решению вопросов местного значения городского поселения «Город Кувшиново» согласно настоящему решению.</w:t>
      </w:r>
    </w:p>
    <w:p w:rsidR="00837F7F" w:rsidRPr="00837F7F" w:rsidRDefault="00956F31" w:rsidP="00956F31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56F3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Pr="00D60920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56F3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40A1C" w:rsidRPr="00D60920" w:rsidSect="005F091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5F0918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B6BF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C076-5A6A-4393-8C34-034C7314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</cp:revision>
  <cp:lastPrinted>2020-10-30T12:44:00Z</cp:lastPrinted>
  <dcterms:created xsi:type="dcterms:W3CDTF">2020-12-28T13:23:00Z</dcterms:created>
  <dcterms:modified xsi:type="dcterms:W3CDTF">2020-12-28T13:23:00Z</dcterms:modified>
</cp:coreProperties>
</file>