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A4" w:rsidRPr="00D60920" w:rsidRDefault="00003AA4" w:rsidP="00540A1C">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14:anchorId="13BDBFA4" wp14:editId="716DB2F8">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b/>
          <w:sz w:val="32"/>
          <w:szCs w:val="32"/>
          <w:lang w:eastAsia="en-US"/>
        </w:rPr>
        <w:t>СОБРАНИЕ ДЕПУТАТОВ КУВШИНОВСКОГО РАЙОНА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D60920">
        <w:rPr>
          <w:rFonts w:ascii="Times New Roman" w:eastAsia="Calibri" w:hAnsi="Times New Roman" w:cs="Times New Roman"/>
          <w:b/>
          <w:caps/>
          <w:sz w:val="28"/>
          <w:szCs w:val="28"/>
          <w:lang w:eastAsia="en-US"/>
        </w:rPr>
        <w:t>РЕШЕНИ</w:t>
      </w:r>
      <w:r w:rsidR="00003AA4" w:rsidRPr="00D60920">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D60920" w:rsidTr="00D22316">
        <w:tc>
          <w:tcPr>
            <w:tcW w:w="2392" w:type="dxa"/>
            <w:tcBorders>
              <w:top w:val="nil"/>
              <w:left w:val="nil"/>
              <w:bottom w:val="single" w:sz="4" w:space="0" w:color="auto"/>
              <w:right w:val="nil"/>
            </w:tcBorders>
            <w:hideMark/>
          </w:tcPr>
          <w:p w:rsidR="00003AA4" w:rsidRPr="00D60920" w:rsidRDefault="00F6571D" w:rsidP="00A326A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17.03.2022</w:t>
            </w:r>
            <w:r w:rsidR="00003AA4" w:rsidRPr="00D60920">
              <w:rPr>
                <w:rFonts w:ascii="Times New Roman" w:eastAsia="Calibri" w:hAnsi="Times New Roman" w:cs="Times New Roman"/>
                <w:sz w:val="28"/>
                <w:szCs w:val="28"/>
                <w:lang w:eastAsia="en-US"/>
              </w:rPr>
              <w:t xml:space="preserve"> г.</w:t>
            </w:r>
          </w:p>
        </w:tc>
        <w:tc>
          <w:tcPr>
            <w:tcW w:w="466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D60920" w:rsidRDefault="00F6571D"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w:t>
            </w:r>
          </w:p>
        </w:tc>
      </w:tr>
      <w:tr w:rsidR="00F71A09" w:rsidRPr="00D60920" w:rsidTr="00D22316">
        <w:tc>
          <w:tcPr>
            <w:tcW w:w="23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p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2A3B77" w:rsidRPr="002A3B77" w:rsidRDefault="002A3B77" w:rsidP="002A3B77">
      <w:pPr>
        <w:suppressAutoHyphens/>
        <w:autoSpaceDE/>
        <w:autoSpaceDN/>
        <w:adjustRightInd/>
        <w:ind w:firstLine="0"/>
        <w:rPr>
          <w:rFonts w:ascii="Times New Roman" w:eastAsia="Lucida Sans Unicode" w:hAnsi="Times New Roman" w:cs="Times New Roman"/>
          <w:color w:val="000000"/>
          <w:kern w:val="1"/>
          <w:sz w:val="16"/>
          <w:szCs w:val="16"/>
          <w:lang w:eastAsia="zh-CN" w:bidi="hi-IN"/>
        </w:rPr>
      </w:pPr>
    </w:p>
    <w:p w:rsidR="00F6571D" w:rsidRPr="00F6571D" w:rsidRDefault="003B1795" w:rsidP="00F6571D">
      <w:pPr>
        <w:ind w:firstLine="0"/>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w:t>
      </w:r>
      <w:r w:rsidR="00F6571D" w:rsidRPr="00F6571D">
        <w:rPr>
          <w:rFonts w:ascii="Times New Roman" w:hAnsi="Times New Roman" w:cs="Times New Roman"/>
          <w:sz w:val="28"/>
          <w:szCs w:val="28"/>
        </w:rPr>
        <w:t>ешение Собрания депутатов</w:t>
      </w:r>
    </w:p>
    <w:p w:rsidR="00F6571D" w:rsidRPr="00F6571D" w:rsidRDefault="00F6571D" w:rsidP="00F6571D">
      <w:pPr>
        <w:ind w:firstLine="0"/>
        <w:jc w:val="center"/>
        <w:rPr>
          <w:rFonts w:ascii="Times New Roman" w:hAnsi="Times New Roman" w:cs="Times New Roman"/>
          <w:sz w:val="28"/>
          <w:szCs w:val="28"/>
        </w:rPr>
      </w:pPr>
      <w:r w:rsidRPr="00F6571D">
        <w:rPr>
          <w:rFonts w:ascii="Times New Roman" w:hAnsi="Times New Roman" w:cs="Times New Roman"/>
          <w:sz w:val="28"/>
          <w:szCs w:val="28"/>
        </w:rPr>
        <w:t>Кувшиновского района от 12.02.2019 №233 «Об</w:t>
      </w:r>
    </w:p>
    <w:p w:rsidR="00F6571D" w:rsidRPr="00F6571D" w:rsidRDefault="00F6571D" w:rsidP="00F6571D">
      <w:pPr>
        <w:ind w:firstLine="0"/>
        <w:jc w:val="center"/>
        <w:rPr>
          <w:rFonts w:ascii="Times New Roman" w:hAnsi="Times New Roman" w:cs="Times New Roman"/>
          <w:sz w:val="28"/>
          <w:szCs w:val="28"/>
        </w:rPr>
      </w:pPr>
      <w:r w:rsidRPr="00F6571D">
        <w:rPr>
          <w:rFonts w:ascii="Times New Roman" w:hAnsi="Times New Roman" w:cs="Times New Roman"/>
          <w:sz w:val="28"/>
          <w:szCs w:val="28"/>
        </w:rPr>
        <w:t>утверждении Положения о муниципальной</w:t>
      </w:r>
    </w:p>
    <w:p w:rsidR="00F6571D" w:rsidRDefault="00F6571D" w:rsidP="00F6571D">
      <w:pPr>
        <w:ind w:firstLine="0"/>
        <w:jc w:val="center"/>
        <w:rPr>
          <w:rFonts w:ascii="Times New Roman" w:hAnsi="Times New Roman" w:cs="Times New Roman"/>
          <w:sz w:val="28"/>
          <w:szCs w:val="28"/>
        </w:rPr>
      </w:pPr>
      <w:r w:rsidRPr="00F6571D">
        <w:rPr>
          <w:rFonts w:ascii="Times New Roman" w:hAnsi="Times New Roman" w:cs="Times New Roman"/>
          <w:sz w:val="28"/>
          <w:szCs w:val="28"/>
        </w:rPr>
        <w:t>службе в МО «Кувшиновский район»</w:t>
      </w:r>
    </w:p>
    <w:p w:rsidR="00F6571D" w:rsidRPr="00F6571D" w:rsidRDefault="00F6571D" w:rsidP="00F6571D">
      <w:pPr>
        <w:ind w:firstLine="0"/>
        <w:jc w:val="center"/>
        <w:rPr>
          <w:rFonts w:ascii="Times New Roman" w:hAnsi="Times New Roman" w:cs="Times New Roman"/>
          <w:sz w:val="28"/>
          <w:szCs w:val="28"/>
        </w:rPr>
      </w:pPr>
    </w:p>
    <w:p w:rsidR="00F6571D" w:rsidRPr="00F6571D" w:rsidRDefault="00F6571D" w:rsidP="003B1795">
      <w:pPr>
        <w:ind w:firstLine="851"/>
        <w:rPr>
          <w:rFonts w:ascii="Times New Roman" w:hAnsi="Times New Roman" w:cs="Times New Roman"/>
          <w:sz w:val="28"/>
          <w:szCs w:val="28"/>
        </w:rPr>
      </w:pPr>
      <w:r w:rsidRPr="00F6571D">
        <w:rPr>
          <w:rFonts w:ascii="Times New Roman" w:hAnsi="Times New Roman" w:cs="Times New Roman"/>
          <w:sz w:val="28"/>
          <w:szCs w:val="28"/>
        </w:rPr>
        <w:t xml:space="preserve">Рассмотрев протест прокуратуры Кувшиновского района на Положение о муниципальной службе в муниципальном образовании «Кувшиновский район» Тверской области и в соответствии с Федеральным законом от 02.03.2007 </w:t>
      </w:r>
      <w:r w:rsidR="003B1795">
        <w:rPr>
          <w:rFonts w:ascii="Times New Roman" w:hAnsi="Times New Roman" w:cs="Times New Roman"/>
          <w:sz w:val="28"/>
          <w:szCs w:val="28"/>
        </w:rPr>
        <w:t xml:space="preserve">              </w:t>
      </w:r>
      <w:r w:rsidRPr="00F6571D">
        <w:rPr>
          <w:rFonts w:ascii="Times New Roman" w:hAnsi="Times New Roman" w:cs="Times New Roman"/>
          <w:sz w:val="28"/>
          <w:szCs w:val="28"/>
        </w:rPr>
        <w:t>№ 25-ФЗ «О муниципальной службе в Российской Федерации» Собрание депутатов Кувшиновского района</w:t>
      </w:r>
    </w:p>
    <w:p w:rsidR="00673F5D" w:rsidRPr="00D60920" w:rsidRDefault="00673F5D" w:rsidP="00A42EF2">
      <w:pPr>
        <w:ind w:firstLine="0"/>
        <w:rPr>
          <w:rFonts w:ascii="Times New Roman" w:hAnsi="Times New Roman" w:cs="Times New Roman"/>
          <w:b/>
          <w:sz w:val="28"/>
          <w:szCs w:val="28"/>
        </w:rPr>
      </w:pPr>
    </w:p>
    <w:p w:rsidR="00930118" w:rsidRPr="00D60920" w:rsidRDefault="00930118" w:rsidP="00A42EF2">
      <w:pPr>
        <w:jc w:val="center"/>
        <w:rPr>
          <w:rFonts w:ascii="Times New Roman" w:hAnsi="Times New Roman" w:cs="Times New Roman"/>
          <w:b/>
          <w:sz w:val="28"/>
          <w:szCs w:val="28"/>
        </w:rPr>
      </w:pPr>
      <w:r w:rsidRPr="00D60920">
        <w:rPr>
          <w:rFonts w:ascii="Times New Roman" w:hAnsi="Times New Roman" w:cs="Times New Roman"/>
          <w:b/>
          <w:sz w:val="28"/>
          <w:szCs w:val="28"/>
        </w:rPr>
        <w:t>Р</w:t>
      </w:r>
      <w:r w:rsidR="00A97338" w:rsidRPr="00D60920">
        <w:rPr>
          <w:rFonts w:ascii="Times New Roman" w:hAnsi="Times New Roman" w:cs="Times New Roman"/>
          <w:b/>
          <w:sz w:val="28"/>
          <w:szCs w:val="28"/>
        </w:rPr>
        <w:t>ЕШИЛО</w:t>
      </w:r>
      <w:r w:rsidRPr="00D60920">
        <w:rPr>
          <w:rFonts w:ascii="Times New Roman" w:hAnsi="Times New Roman" w:cs="Times New Roman"/>
          <w:b/>
          <w:sz w:val="28"/>
          <w:szCs w:val="28"/>
        </w:rPr>
        <w:t>:</w:t>
      </w:r>
    </w:p>
    <w:p w:rsidR="00930118" w:rsidRPr="00D60920" w:rsidRDefault="00930118" w:rsidP="00A42EF2">
      <w:pPr>
        <w:jc w:val="center"/>
        <w:rPr>
          <w:rFonts w:ascii="Times New Roman" w:hAnsi="Times New Roman" w:cs="Times New Roman"/>
          <w:b/>
          <w:sz w:val="28"/>
          <w:szCs w:val="28"/>
        </w:rPr>
      </w:pPr>
    </w:p>
    <w:p w:rsidR="00F6571D" w:rsidRPr="00F6571D" w:rsidRDefault="00F6571D" w:rsidP="00F6571D">
      <w:pPr>
        <w:rPr>
          <w:rFonts w:ascii="Times New Roman" w:hAnsi="Times New Roman" w:cs="Times New Roman"/>
          <w:b/>
          <w:sz w:val="28"/>
          <w:szCs w:val="28"/>
        </w:rPr>
      </w:pPr>
      <w:r w:rsidRPr="00F6571D">
        <w:rPr>
          <w:rFonts w:ascii="Times New Roman" w:hAnsi="Times New Roman" w:cs="Times New Roman"/>
          <w:color w:val="1E1D1E"/>
          <w:sz w:val="28"/>
          <w:szCs w:val="28"/>
          <w:shd w:val="clear" w:color="auto" w:fill="FFFFFF"/>
        </w:rPr>
        <w:t>1. Протест прокуратуры Кувшиновского района от 25.02.2022 №31-2022 на Положение о муниципальной службе в муниципальном образовании «Кувшиновский район» Тверской области удовлетворить.</w:t>
      </w:r>
    </w:p>
    <w:p w:rsidR="00F6571D" w:rsidRPr="00F6571D" w:rsidRDefault="00F6571D" w:rsidP="00F6571D">
      <w:pPr>
        <w:ind w:firstLine="708"/>
        <w:rPr>
          <w:rFonts w:ascii="Times New Roman" w:hAnsi="Times New Roman" w:cs="Times New Roman"/>
          <w:sz w:val="28"/>
          <w:szCs w:val="28"/>
        </w:rPr>
      </w:pPr>
      <w:r w:rsidRPr="00F6571D">
        <w:rPr>
          <w:rFonts w:ascii="Times New Roman" w:hAnsi="Times New Roman" w:cs="Times New Roman"/>
          <w:sz w:val="28"/>
          <w:szCs w:val="28"/>
        </w:rPr>
        <w:t>2. Внести в Положение о муниципальной службе в МО «Кувшиновский район» Тверской области следующие изменения:</w:t>
      </w:r>
    </w:p>
    <w:p w:rsidR="00F6571D" w:rsidRPr="00F6571D" w:rsidRDefault="00F6571D" w:rsidP="00F6571D">
      <w:pPr>
        <w:rPr>
          <w:rFonts w:ascii="Times New Roman" w:hAnsi="Times New Roman" w:cs="Times New Roman"/>
          <w:color w:val="000000"/>
          <w:sz w:val="28"/>
          <w:szCs w:val="28"/>
        </w:rPr>
      </w:pPr>
      <w:r w:rsidRPr="00F6571D">
        <w:rPr>
          <w:rFonts w:ascii="Times New Roman" w:hAnsi="Times New Roman" w:cs="Times New Roman"/>
          <w:color w:val="000000"/>
          <w:sz w:val="28"/>
          <w:szCs w:val="28"/>
        </w:rPr>
        <w:t>В пункте 9 части 1 статьи 12 Положения вместо слов</w:t>
      </w:r>
      <w:r w:rsidR="003B1795">
        <w:rPr>
          <w:rFonts w:ascii="Times New Roman" w:hAnsi="Times New Roman" w:cs="Times New Roman"/>
          <w:color w:val="000000"/>
          <w:sz w:val="28"/>
          <w:szCs w:val="28"/>
        </w:rPr>
        <w:t>:</w:t>
      </w:r>
    </w:p>
    <w:p w:rsidR="00F6571D" w:rsidRPr="00F6571D" w:rsidRDefault="00F6571D" w:rsidP="00F6571D">
      <w:pPr>
        <w:ind w:firstLine="0"/>
        <w:rPr>
          <w:rFonts w:ascii="Times New Roman" w:hAnsi="Times New Roman" w:cs="Times New Roman"/>
          <w:color w:val="000000"/>
          <w:sz w:val="28"/>
          <w:szCs w:val="28"/>
        </w:rPr>
      </w:pPr>
      <w:r w:rsidRPr="00F6571D">
        <w:rPr>
          <w:rFonts w:ascii="Times New Roman" w:hAnsi="Times New Roman" w:cs="Times New Roman"/>
          <w:color w:val="000000"/>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571D" w:rsidRPr="00F6571D" w:rsidRDefault="00F6571D" w:rsidP="00F6571D">
      <w:pPr>
        <w:ind w:firstLine="0"/>
        <w:rPr>
          <w:rFonts w:ascii="Times New Roman" w:hAnsi="Times New Roman" w:cs="Times New Roman"/>
          <w:color w:val="000000"/>
          <w:sz w:val="28"/>
          <w:szCs w:val="28"/>
        </w:rPr>
      </w:pPr>
      <w:r w:rsidRPr="00F6571D">
        <w:rPr>
          <w:rFonts w:ascii="Times New Roman" w:hAnsi="Times New Roman" w:cs="Times New Roman"/>
          <w:color w:val="000000"/>
          <w:sz w:val="28"/>
          <w:szCs w:val="28"/>
        </w:rPr>
        <w:t>записать</w:t>
      </w:r>
      <w:r w:rsidR="003B1795">
        <w:rPr>
          <w:rFonts w:ascii="Times New Roman" w:hAnsi="Times New Roman" w:cs="Times New Roman"/>
          <w:color w:val="000000"/>
          <w:sz w:val="28"/>
          <w:szCs w:val="28"/>
        </w:rPr>
        <w:t>:</w:t>
      </w:r>
      <w:bookmarkStart w:id="0" w:name="_GoBack"/>
      <w:bookmarkEnd w:id="0"/>
    </w:p>
    <w:p w:rsidR="00F6571D" w:rsidRPr="00F6571D" w:rsidRDefault="00F6571D" w:rsidP="00F6571D">
      <w:pPr>
        <w:ind w:firstLine="0"/>
        <w:rPr>
          <w:rFonts w:ascii="Times New Roman" w:hAnsi="Times New Roman" w:cs="Times New Roman"/>
          <w:color w:val="000000"/>
          <w:sz w:val="28"/>
          <w:szCs w:val="28"/>
          <w:shd w:val="clear" w:color="auto" w:fill="FFFFFF"/>
        </w:rPr>
      </w:pPr>
      <w:r w:rsidRPr="00F6571D">
        <w:rPr>
          <w:rFonts w:ascii="Times New Roman" w:hAnsi="Times New Roman" w:cs="Times New Roman"/>
          <w:color w:val="000000"/>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571D" w:rsidRPr="00F6571D" w:rsidRDefault="00F6571D" w:rsidP="00F6571D">
      <w:pPr>
        <w:ind w:firstLine="0"/>
        <w:rPr>
          <w:rFonts w:ascii="Times New Roman" w:hAnsi="Times New Roman" w:cs="Times New Roman"/>
          <w:color w:val="000000"/>
          <w:sz w:val="28"/>
          <w:szCs w:val="28"/>
        </w:rPr>
      </w:pPr>
      <w:r w:rsidRPr="00F6571D">
        <w:rPr>
          <w:rFonts w:ascii="Times New Roman" w:hAnsi="Times New Roman" w:cs="Times New Roman"/>
          <w:color w:val="000000"/>
          <w:sz w:val="28"/>
          <w:szCs w:val="28"/>
        </w:rPr>
        <w:tab/>
        <w:t>часть 1 статьи 12 дополнить пунктом 9.1 следующего содержания:</w:t>
      </w:r>
    </w:p>
    <w:p w:rsidR="00F6571D" w:rsidRPr="00F6571D" w:rsidRDefault="00F6571D" w:rsidP="00F6571D">
      <w:pPr>
        <w:ind w:firstLine="0"/>
        <w:rPr>
          <w:rFonts w:ascii="Times New Roman" w:hAnsi="Times New Roman" w:cs="Times New Roman"/>
          <w:color w:val="000000"/>
          <w:sz w:val="28"/>
          <w:szCs w:val="28"/>
        </w:rPr>
      </w:pPr>
      <w:r w:rsidRPr="00F6571D">
        <w:rPr>
          <w:rFonts w:ascii="Times New Roman" w:hAnsi="Times New Roman" w:cs="Times New Roman"/>
          <w:color w:val="000000"/>
          <w:sz w:val="28"/>
          <w:szCs w:val="28"/>
          <w:shd w:val="clear" w:color="auto" w:fill="FFFFFF"/>
        </w:rPr>
        <w:t xml:space="preserve">«9.1) сообщать в письменной форме представителю нанимателя (работодателю) </w:t>
      </w:r>
      <w:r w:rsidRPr="00F6571D">
        <w:rPr>
          <w:rFonts w:ascii="Times New Roman" w:hAnsi="Times New Roman" w:cs="Times New Roman"/>
          <w:color w:val="000000"/>
          <w:sz w:val="28"/>
          <w:szCs w:val="28"/>
          <w:shd w:val="clear" w:color="auto" w:fill="FFFFFF"/>
        </w:rPr>
        <w:lastRenderedPageBreak/>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571D" w:rsidRPr="00F6571D" w:rsidRDefault="00F6571D" w:rsidP="00F6571D">
      <w:pPr>
        <w:ind w:firstLine="708"/>
        <w:rPr>
          <w:rFonts w:ascii="Times New Roman" w:hAnsi="Times New Roman" w:cs="Times New Roman"/>
          <w:sz w:val="28"/>
          <w:szCs w:val="28"/>
        </w:rPr>
      </w:pPr>
      <w:r w:rsidRPr="00F6571D">
        <w:rPr>
          <w:rFonts w:ascii="Times New Roman" w:hAnsi="Times New Roman" w:cs="Times New Roman"/>
          <w:sz w:val="28"/>
          <w:szCs w:val="28"/>
        </w:rPr>
        <w:t>3. Настоящее решение вступает в силу со дня его подписания и подлежит размещению на официальном сайте администрации Кувшиновского района в сети «Интернет».</w:t>
      </w:r>
    </w:p>
    <w:p w:rsidR="00345FD0" w:rsidRDefault="00345FD0" w:rsidP="00BA6365">
      <w:pPr>
        <w:ind w:firstLine="0"/>
        <w:rPr>
          <w:rFonts w:ascii="Times New Roman" w:eastAsiaTheme="minorHAnsi" w:hAnsi="Times New Roman" w:cs="Times New Roman"/>
          <w:bCs/>
          <w:sz w:val="28"/>
          <w:szCs w:val="28"/>
          <w:lang w:eastAsia="en-US"/>
        </w:rPr>
      </w:pPr>
    </w:p>
    <w:p w:rsidR="00942520" w:rsidRDefault="00942520" w:rsidP="00BA6365">
      <w:pPr>
        <w:ind w:firstLine="0"/>
        <w:rPr>
          <w:rFonts w:ascii="Times New Roman" w:eastAsiaTheme="minorHAnsi" w:hAnsi="Times New Roman" w:cs="Times New Roman"/>
          <w:bCs/>
          <w:sz w:val="28"/>
          <w:szCs w:val="28"/>
          <w:lang w:eastAsia="en-US"/>
        </w:rPr>
      </w:pPr>
    </w:p>
    <w:p w:rsidR="00C32874" w:rsidRPr="00D25A87" w:rsidRDefault="00C32874" w:rsidP="00BA6365">
      <w:pPr>
        <w:ind w:firstLine="0"/>
        <w:rPr>
          <w:rFonts w:ascii="Times New Roman" w:eastAsiaTheme="minorHAnsi" w:hAnsi="Times New Roman" w:cs="Times New Roman"/>
          <w:bCs/>
          <w:sz w:val="28"/>
          <w:szCs w:val="28"/>
          <w:lang w:eastAsia="en-US"/>
        </w:rPr>
      </w:pPr>
    </w:p>
    <w:p w:rsidR="00C47D7B" w:rsidRDefault="00416A83" w:rsidP="00BA6365">
      <w:pPr>
        <w:ind w:firstLine="0"/>
        <w:rPr>
          <w:rFonts w:ascii="Times New Roman" w:hAnsi="Times New Roman" w:cs="Times New Roman"/>
          <w:sz w:val="28"/>
          <w:szCs w:val="28"/>
        </w:rPr>
      </w:pPr>
      <w:r>
        <w:rPr>
          <w:rFonts w:ascii="Times New Roman" w:hAnsi="Times New Roman" w:cs="Times New Roman"/>
          <w:sz w:val="28"/>
          <w:szCs w:val="28"/>
        </w:rPr>
        <w:t>Председатель Собрания д</w:t>
      </w:r>
      <w:r w:rsidR="00C47D7B">
        <w:rPr>
          <w:rFonts w:ascii="Times New Roman" w:hAnsi="Times New Roman" w:cs="Times New Roman"/>
          <w:sz w:val="28"/>
          <w:szCs w:val="28"/>
        </w:rPr>
        <w:t>епутатов</w:t>
      </w:r>
    </w:p>
    <w:p w:rsidR="00C47D7B" w:rsidRDefault="00C47D7B" w:rsidP="00BA6365">
      <w:pPr>
        <w:ind w:firstLine="0"/>
        <w:rPr>
          <w:rFonts w:ascii="Times New Roman" w:hAnsi="Times New Roman" w:cs="Times New Roman"/>
          <w:sz w:val="28"/>
          <w:szCs w:val="28"/>
        </w:rPr>
      </w:pPr>
      <w:r>
        <w:rPr>
          <w:rFonts w:ascii="Times New Roman" w:hAnsi="Times New Roman" w:cs="Times New Roman"/>
          <w:sz w:val="28"/>
          <w:szCs w:val="28"/>
        </w:rPr>
        <w:t>Кувшиновского района</w:t>
      </w:r>
      <w:r w:rsidRPr="00C47D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920">
        <w:rPr>
          <w:rFonts w:ascii="Times New Roman" w:hAnsi="Times New Roman" w:cs="Times New Roman"/>
          <w:sz w:val="28"/>
          <w:szCs w:val="28"/>
        </w:rPr>
        <w:t>И.Б. Аввакумов</w:t>
      </w:r>
    </w:p>
    <w:p w:rsidR="00C47D7B" w:rsidRDefault="00C47D7B" w:rsidP="00BA6365">
      <w:pPr>
        <w:ind w:firstLine="0"/>
        <w:rPr>
          <w:rFonts w:ascii="Times New Roman" w:hAnsi="Times New Roman" w:cs="Times New Roman"/>
          <w:sz w:val="28"/>
          <w:szCs w:val="28"/>
        </w:rPr>
      </w:pPr>
    </w:p>
    <w:p w:rsidR="00C47D7B" w:rsidRDefault="00C47D7B" w:rsidP="00BA6365">
      <w:pPr>
        <w:ind w:firstLine="0"/>
        <w:rPr>
          <w:rFonts w:ascii="Times New Roman" w:hAnsi="Times New Roman" w:cs="Times New Roman"/>
          <w:sz w:val="28"/>
          <w:szCs w:val="28"/>
        </w:rPr>
      </w:pPr>
    </w:p>
    <w:p w:rsidR="00540A1C" w:rsidRPr="00D60920" w:rsidRDefault="00930118" w:rsidP="00956F31">
      <w:pPr>
        <w:ind w:firstLine="0"/>
        <w:rPr>
          <w:rFonts w:ascii="Times New Roman" w:hAnsi="Times New Roman" w:cs="Times New Roman"/>
          <w:sz w:val="28"/>
          <w:szCs w:val="28"/>
        </w:rPr>
      </w:pPr>
      <w:r w:rsidRPr="00D60920">
        <w:rPr>
          <w:rFonts w:ascii="Times New Roman" w:hAnsi="Times New Roman" w:cs="Times New Roman"/>
          <w:sz w:val="28"/>
          <w:szCs w:val="28"/>
        </w:rPr>
        <w:t xml:space="preserve">Глава Кувшиновского района </w:t>
      </w:r>
      <w:r w:rsidR="008A6510" w:rsidRPr="00D60920">
        <w:rPr>
          <w:rFonts w:ascii="Times New Roman" w:hAnsi="Times New Roman" w:cs="Times New Roman"/>
          <w:sz w:val="28"/>
          <w:szCs w:val="28"/>
        </w:rPr>
        <w:t xml:space="preserve">                   </w:t>
      </w:r>
      <w:r w:rsidRPr="00D60920">
        <w:rPr>
          <w:rFonts w:ascii="Times New Roman" w:hAnsi="Times New Roman" w:cs="Times New Roman"/>
          <w:sz w:val="28"/>
          <w:szCs w:val="28"/>
        </w:rPr>
        <w:t xml:space="preserve">                 </w:t>
      </w:r>
      <w:r w:rsidR="00C47D7B">
        <w:rPr>
          <w:rFonts w:ascii="Times New Roman" w:hAnsi="Times New Roman" w:cs="Times New Roman"/>
          <w:sz w:val="28"/>
          <w:szCs w:val="28"/>
        </w:rPr>
        <w:t xml:space="preserve">                   </w:t>
      </w:r>
      <w:r w:rsidR="0018446F">
        <w:rPr>
          <w:rFonts w:ascii="Times New Roman" w:hAnsi="Times New Roman" w:cs="Times New Roman"/>
          <w:sz w:val="28"/>
          <w:szCs w:val="28"/>
        </w:rPr>
        <w:t xml:space="preserve">  </w:t>
      </w:r>
      <w:r w:rsidR="00C47D7B">
        <w:rPr>
          <w:rFonts w:ascii="Times New Roman" w:hAnsi="Times New Roman" w:cs="Times New Roman"/>
          <w:sz w:val="28"/>
          <w:szCs w:val="28"/>
        </w:rPr>
        <w:t xml:space="preserve"> А.С. Никифорова</w:t>
      </w:r>
      <w:r w:rsidRPr="00D60920">
        <w:rPr>
          <w:rFonts w:ascii="Times New Roman" w:hAnsi="Times New Roman" w:cs="Times New Roman"/>
          <w:sz w:val="28"/>
          <w:szCs w:val="28"/>
        </w:rPr>
        <w:t xml:space="preserve">    </w:t>
      </w:r>
      <w:r w:rsidR="00956F31">
        <w:rPr>
          <w:rFonts w:ascii="Times New Roman" w:hAnsi="Times New Roman" w:cs="Times New Roman"/>
          <w:sz w:val="28"/>
          <w:szCs w:val="28"/>
        </w:rPr>
        <w:t xml:space="preserve">         </w:t>
      </w:r>
    </w:p>
    <w:sectPr w:rsidR="00540A1C" w:rsidRPr="00D60920" w:rsidSect="009B7963">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276500"/>
    <w:multiLevelType w:val="hybridMultilevel"/>
    <w:tmpl w:val="EA067E6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00C76"/>
    <w:multiLevelType w:val="hybridMultilevel"/>
    <w:tmpl w:val="76F28D7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3F52D5"/>
    <w:multiLevelType w:val="hybridMultilevel"/>
    <w:tmpl w:val="600628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9C50B9"/>
    <w:multiLevelType w:val="hybridMultilevel"/>
    <w:tmpl w:val="A2367902"/>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8563F5"/>
    <w:multiLevelType w:val="hybridMultilevel"/>
    <w:tmpl w:val="DE0ABAD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D15129"/>
    <w:multiLevelType w:val="hybridMultilevel"/>
    <w:tmpl w:val="963ADE3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96F40B3"/>
    <w:multiLevelType w:val="hybridMultilevel"/>
    <w:tmpl w:val="F6BE7F0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956A16"/>
    <w:multiLevelType w:val="hybridMultilevel"/>
    <w:tmpl w:val="4C16554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AA71648"/>
    <w:multiLevelType w:val="hybridMultilevel"/>
    <w:tmpl w:val="1FD243DC"/>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B645EF"/>
    <w:multiLevelType w:val="hybridMultilevel"/>
    <w:tmpl w:val="46C67D6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FBB1B31"/>
    <w:multiLevelType w:val="hybridMultilevel"/>
    <w:tmpl w:val="9666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DD47D8"/>
    <w:multiLevelType w:val="hybridMultilevel"/>
    <w:tmpl w:val="817C0DA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1784946"/>
    <w:multiLevelType w:val="hybridMultilevel"/>
    <w:tmpl w:val="2CA6364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1E407DB"/>
    <w:multiLevelType w:val="hybridMultilevel"/>
    <w:tmpl w:val="AB78CAEC"/>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D0784C"/>
    <w:multiLevelType w:val="hybridMultilevel"/>
    <w:tmpl w:val="AF26CAA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A5C651E"/>
    <w:multiLevelType w:val="hybridMultilevel"/>
    <w:tmpl w:val="0C7C74C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C731F91"/>
    <w:multiLevelType w:val="hybridMultilevel"/>
    <w:tmpl w:val="709EC2D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5236207"/>
    <w:multiLevelType w:val="hybridMultilevel"/>
    <w:tmpl w:val="D9F293D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CA6AFA"/>
    <w:multiLevelType w:val="hybridMultilevel"/>
    <w:tmpl w:val="E91A34A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FF16E6C"/>
    <w:multiLevelType w:val="hybridMultilevel"/>
    <w:tmpl w:val="0778E75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F166AD9"/>
    <w:multiLevelType w:val="hybridMultilevel"/>
    <w:tmpl w:val="A976B2B2"/>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1F2242D"/>
    <w:multiLevelType w:val="hybridMultilevel"/>
    <w:tmpl w:val="E1EA5FE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BD20D05"/>
    <w:multiLevelType w:val="hybridMultilevel"/>
    <w:tmpl w:val="C7E8A5F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0"/>
  </w:num>
  <w:num w:numId="4">
    <w:abstractNumId w:val="1"/>
  </w:num>
  <w:num w:numId="5">
    <w:abstractNumId w:val="9"/>
  </w:num>
  <w:num w:numId="6">
    <w:abstractNumId w:val="5"/>
  </w:num>
  <w:num w:numId="7">
    <w:abstractNumId w:val="17"/>
  </w:num>
  <w:num w:numId="8">
    <w:abstractNumId w:val="12"/>
  </w:num>
  <w:num w:numId="9">
    <w:abstractNumId w:val="22"/>
  </w:num>
  <w:num w:numId="10">
    <w:abstractNumId w:val="20"/>
  </w:num>
  <w:num w:numId="11">
    <w:abstractNumId w:val="7"/>
  </w:num>
  <w:num w:numId="12">
    <w:abstractNumId w:val="25"/>
  </w:num>
  <w:num w:numId="13">
    <w:abstractNumId w:val="18"/>
  </w:num>
  <w:num w:numId="14">
    <w:abstractNumId w:val="10"/>
  </w:num>
  <w:num w:numId="15">
    <w:abstractNumId w:val="23"/>
  </w:num>
  <w:num w:numId="16">
    <w:abstractNumId w:val="24"/>
  </w:num>
  <w:num w:numId="17">
    <w:abstractNumId w:val="26"/>
  </w:num>
  <w:num w:numId="18">
    <w:abstractNumId w:val="6"/>
  </w:num>
  <w:num w:numId="19">
    <w:abstractNumId w:val="4"/>
  </w:num>
  <w:num w:numId="20">
    <w:abstractNumId w:val="15"/>
  </w:num>
  <w:num w:numId="21">
    <w:abstractNumId w:val="14"/>
  </w:num>
  <w:num w:numId="22">
    <w:abstractNumId w:val="21"/>
  </w:num>
  <w:num w:numId="23">
    <w:abstractNumId w:val="8"/>
  </w:num>
  <w:num w:numId="24">
    <w:abstractNumId w:val="16"/>
  </w:num>
  <w:num w:numId="25">
    <w:abstractNumId w:val="11"/>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8"/>
    <w:rsid w:val="00003AA4"/>
    <w:rsid w:val="00006C3E"/>
    <w:rsid w:val="00021D05"/>
    <w:rsid w:val="00024CC5"/>
    <w:rsid w:val="000446B5"/>
    <w:rsid w:val="0005658C"/>
    <w:rsid w:val="00074F3F"/>
    <w:rsid w:val="000B6BC3"/>
    <w:rsid w:val="000C4D0C"/>
    <w:rsid w:val="0010053A"/>
    <w:rsid w:val="0013202B"/>
    <w:rsid w:val="001464AD"/>
    <w:rsid w:val="00151F89"/>
    <w:rsid w:val="001603EF"/>
    <w:rsid w:val="00180F69"/>
    <w:rsid w:val="0018446F"/>
    <w:rsid w:val="001B1459"/>
    <w:rsid w:val="001B372E"/>
    <w:rsid w:val="001B3D00"/>
    <w:rsid w:val="001C255D"/>
    <w:rsid w:val="001C6C3B"/>
    <w:rsid w:val="001D6764"/>
    <w:rsid w:val="001E33EA"/>
    <w:rsid w:val="001F63BB"/>
    <w:rsid w:val="00233323"/>
    <w:rsid w:val="0026664A"/>
    <w:rsid w:val="00276ABC"/>
    <w:rsid w:val="00294483"/>
    <w:rsid w:val="002A3B77"/>
    <w:rsid w:val="002C2560"/>
    <w:rsid w:val="002E0D45"/>
    <w:rsid w:val="002F5BE1"/>
    <w:rsid w:val="002F7A2B"/>
    <w:rsid w:val="003056CA"/>
    <w:rsid w:val="003126F1"/>
    <w:rsid w:val="003428A9"/>
    <w:rsid w:val="00345FD0"/>
    <w:rsid w:val="003B1795"/>
    <w:rsid w:val="003B6ACF"/>
    <w:rsid w:val="003D5762"/>
    <w:rsid w:val="00400941"/>
    <w:rsid w:val="00401B06"/>
    <w:rsid w:val="00416A83"/>
    <w:rsid w:val="00416F1A"/>
    <w:rsid w:val="00426EB0"/>
    <w:rsid w:val="00436C18"/>
    <w:rsid w:val="00440C2A"/>
    <w:rsid w:val="00484A72"/>
    <w:rsid w:val="00493BE1"/>
    <w:rsid w:val="004B0C92"/>
    <w:rsid w:val="004C7F47"/>
    <w:rsid w:val="00540A1C"/>
    <w:rsid w:val="005760C5"/>
    <w:rsid w:val="005953BB"/>
    <w:rsid w:val="005A7F40"/>
    <w:rsid w:val="005F0918"/>
    <w:rsid w:val="005F4EE2"/>
    <w:rsid w:val="006073CC"/>
    <w:rsid w:val="00622591"/>
    <w:rsid w:val="00673F5D"/>
    <w:rsid w:val="00704DB6"/>
    <w:rsid w:val="00756EB4"/>
    <w:rsid w:val="0076094E"/>
    <w:rsid w:val="007622A6"/>
    <w:rsid w:val="007723D1"/>
    <w:rsid w:val="007C5182"/>
    <w:rsid w:val="007E4A1D"/>
    <w:rsid w:val="00807A1A"/>
    <w:rsid w:val="00834B1B"/>
    <w:rsid w:val="00837F7F"/>
    <w:rsid w:val="0085628A"/>
    <w:rsid w:val="0086790F"/>
    <w:rsid w:val="00870B62"/>
    <w:rsid w:val="00892BD0"/>
    <w:rsid w:val="00894A3B"/>
    <w:rsid w:val="008A6510"/>
    <w:rsid w:val="008B2BC9"/>
    <w:rsid w:val="008B388E"/>
    <w:rsid w:val="008C6515"/>
    <w:rsid w:val="008D17E9"/>
    <w:rsid w:val="008F4916"/>
    <w:rsid w:val="00904F0F"/>
    <w:rsid w:val="00924541"/>
    <w:rsid w:val="00930118"/>
    <w:rsid w:val="00942520"/>
    <w:rsid w:val="00951D81"/>
    <w:rsid w:val="00956F31"/>
    <w:rsid w:val="0097781F"/>
    <w:rsid w:val="0099612A"/>
    <w:rsid w:val="009B7963"/>
    <w:rsid w:val="009F1AEF"/>
    <w:rsid w:val="00A04F34"/>
    <w:rsid w:val="00A07C48"/>
    <w:rsid w:val="00A326AC"/>
    <w:rsid w:val="00A42EF2"/>
    <w:rsid w:val="00A628CB"/>
    <w:rsid w:val="00A717E6"/>
    <w:rsid w:val="00A97338"/>
    <w:rsid w:val="00AA1305"/>
    <w:rsid w:val="00AC035F"/>
    <w:rsid w:val="00AC1DB1"/>
    <w:rsid w:val="00AC327C"/>
    <w:rsid w:val="00B20A46"/>
    <w:rsid w:val="00B24B36"/>
    <w:rsid w:val="00B27364"/>
    <w:rsid w:val="00BA6365"/>
    <w:rsid w:val="00BE2F90"/>
    <w:rsid w:val="00C05240"/>
    <w:rsid w:val="00C24EBB"/>
    <w:rsid w:val="00C32874"/>
    <w:rsid w:val="00C342DC"/>
    <w:rsid w:val="00C4177E"/>
    <w:rsid w:val="00C47D7B"/>
    <w:rsid w:val="00C63A5C"/>
    <w:rsid w:val="00C64FFB"/>
    <w:rsid w:val="00CB5CCB"/>
    <w:rsid w:val="00D25A87"/>
    <w:rsid w:val="00D27CF4"/>
    <w:rsid w:val="00D516ED"/>
    <w:rsid w:val="00D60920"/>
    <w:rsid w:val="00D642DC"/>
    <w:rsid w:val="00D64ED5"/>
    <w:rsid w:val="00D84A35"/>
    <w:rsid w:val="00DD4975"/>
    <w:rsid w:val="00E058BE"/>
    <w:rsid w:val="00E10CF9"/>
    <w:rsid w:val="00E368DF"/>
    <w:rsid w:val="00E63A71"/>
    <w:rsid w:val="00E95E8A"/>
    <w:rsid w:val="00EB4569"/>
    <w:rsid w:val="00F245CA"/>
    <w:rsid w:val="00F64129"/>
    <w:rsid w:val="00F6571D"/>
    <w:rsid w:val="00F71A09"/>
    <w:rsid w:val="00FA5687"/>
    <w:rsid w:val="00FB09D7"/>
    <w:rsid w:val="00FD2106"/>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51BD"/>
  <w15:docId w15:val="{D9B1A618-6F6E-427A-AF99-4012C93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7E43-B7BD-4953-8B6C-AD82D91F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5</cp:revision>
  <cp:lastPrinted>2022-03-29T09:51:00Z</cp:lastPrinted>
  <dcterms:created xsi:type="dcterms:W3CDTF">2021-04-08T07:54:00Z</dcterms:created>
  <dcterms:modified xsi:type="dcterms:W3CDTF">2022-03-29T09:57:00Z</dcterms:modified>
</cp:coreProperties>
</file>