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562" w:tblpY="-65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AF3F0D" w:rsidTr="00AF3F0D">
        <w:tc>
          <w:tcPr>
            <w:tcW w:w="4683" w:type="dxa"/>
          </w:tcPr>
          <w:p w:rsidR="00AF3F0D" w:rsidRDefault="00AF3F0D" w:rsidP="00AF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AF3F0D" w:rsidRDefault="00AF3F0D" w:rsidP="00AF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F0D" w:rsidRDefault="00AF3F0D" w:rsidP="00D1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BA38A0B" wp14:editId="1BF36CF0">
            <wp:extent cx="438785" cy="506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F0D" w:rsidRDefault="00AF3F0D" w:rsidP="00D1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FA3" w:rsidRPr="00AF3F0D" w:rsidRDefault="00AF3F0D" w:rsidP="00AF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F0D">
        <w:rPr>
          <w:rFonts w:ascii="Times New Roman" w:hAnsi="Times New Roman"/>
          <w:b/>
          <w:sz w:val="28"/>
          <w:szCs w:val="28"/>
        </w:rPr>
        <w:t>АДМИНИСТРАЦИЯ  КУВШИНОВСКОГО РАЙОНА</w:t>
      </w:r>
    </w:p>
    <w:p w:rsidR="00AF3F0D" w:rsidRDefault="00AF3F0D" w:rsidP="00AF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FA3" w:rsidRPr="00AF3F0D" w:rsidRDefault="00D17FA3" w:rsidP="00AF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F0D">
        <w:rPr>
          <w:rFonts w:ascii="Times New Roman" w:hAnsi="Times New Roman"/>
          <w:b/>
          <w:sz w:val="28"/>
          <w:szCs w:val="28"/>
        </w:rPr>
        <w:t>ПОСТАНОВЛЕНИЕ</w:t>
      </w:r>
    </w:p>
    <w:p w:rsidR="00D17FA3" w:rsidRDefault="00D17FA3" w:rsidP="00AF3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FA3" w:rsidRPr="00AF3F0D" w:rsidRDefault="00AF3F0D" w:rsidP="00AF3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 xml:space="preserve">13.02.2019 </w:t>
      </w:r>
      <w:r w:rsidR="00D17FA3" w:rsidRPr="00AF3F0D">
        <w:rPr>
          <w:rFonts w:ascii="Times New Roman" w:hAnsi="Times New Roman"/>
          <w:sz w:val="24"/>
          <w:szCs w:val="24"/>
        </w:rPr>
        <w:t>г.</w:t>
      </w:r>
      <w:r w:rsidRPr="00AF3F0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F3F0D">
        <w:rPr>
          <w:rFonts w:ascii="Times New Roman" w:hAnsi="Times New Roman"/>
          <w:sz w:val="24"/>
          <w:szCs w:val="24"/>
        </w:rPr>
        <w:t xml:space="preserve">  г.</w:t>
      </w:r>
      <w:r w:rsidR="00D17FA3" w:rsidRPr="00AF3F0D">
        <w:rPr>
          <w:rFonts w:ascii="Times New Roman" w:hAnsi="Times New Roman"/>
          <w:sz w:val="24"/>
          <w:szCs w:val="24"/>
        </w:rPr>
        <w:t xml:space="preserve"> Кувшиново</w:t>
      </w:r>
      <w:r w:rsidRPr="00AF3F0D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F3F0D">
        <w:rPr>
          <w:rFonts w:ascii="Times New Roman" w:hAnsi="Times New Roman"/>
          <w:sz w:val="24"/>
          <w:szCs w:val="24"/>
        </w:rPr>
        <w:t xml:space="preserve">       № 55</w:t>
      </w:r>
    </w:p>
    <w:p w:rsidR="00D17FA3" w:rsidRPr="00AF3F0D" w:rsidRDefault="00D17FA3" w:rsidP="00D1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 xml:space="preserve">               </w:t>
      </w:r>
    </w:p>
    <w:p w:rsidR="00D17FA3" w:rsidRPr="00AF3F0D" w:rsidRDefault="00D17FA3" w:rsidP="00D1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F0D" w:rsidRPr="00AF3F0D" w:rsidRDefault="00D17FA3" w:rsidP="00D1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>Об утвержд</w:t>
      </w:r>
      <w:r w:rsidR="00A47549" w:rsidRPr="00AF3F0D">
        <w:rPr>
          <w:rFonts w:ascii="Times New Roman" w:hAnsi="Times New Roman"/>
          <w:sz w:val="24"/>
          <w:szCs w:val="24"/>
        </w:rPr>
        <w:t xml:space="preserve">ении Плана мероприятий </w:t>
      </w:r>
    </w:p>
    <w:p w:rsidR="00AF3F0D" w:rsidRPr="00AF3F0D" w:rsidRDefault="00A47549" w:rsidP="00D1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 xml:space="preserve">(«дорожной </w:t>
      </w:r>
      <w:r w:rsidR="00D17FA3" w:rsidRPr="00AF3F0D">
        <w:rPr>
          <w:rFonts w:ascii="Times New Roman" w:hAnsi="Times New Roman"/>
          <w:sz w:val="24"/>
          <w:szCs w:val="24"/>
        </w:rPr>
        <w:t>карт</w:t>
      </w:r>
      <w:r w:rsidRPr="00AF3F0D">
        <w:rPr>
          <w:rFonts w:ascii="Times New Roman" w:hAnsi="Times New Roman"/>
          <w:sz w:val="24"/>
          <w:szCs w:val="24"/>
        </w:rPr>
        <w:t>ы</w:t>
      </w:r>
      <w:r w:rsidR="00D17FA3" w:rsidRPr="00AF3F0D">
        <w:rPr>
          <w:rFonts w:ascii="Times New Roman" w:hAnsi="Times New Roman"/>
          <w:sz w:val="24"/>
          <w:szCs w:val="24"/>
        </w:rPr>
        <w:t xml:space="preserve">») по содействию  </w:t>
      </w:r>
    </w:p>
    <w:p w:rsidR="00AF3F0D" w:rsidRPr="00AF3F0D" w:rsidRDefault="00D17FA3" w:rsidP="00D1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>развити</w:t>
      </w:r>
      <w:r w:rsidR="00A47549" w:rsidRPr="00AF3F0D">
        <w:rPr>
          <w:rFonts w:ascii="Times New Roman" w:hAnsi="Times New Roman"/>
          <w:sz w:val="24"/>
          <w:szCs w:val="24"/>
        </w:rPr>
        <w:t>ю</w:t>
      </w:r>
      <w:r w:rsidRPr="00AF3F0D">
        <w:rPr>
          <w:rFonts w:ascii="Times New Roman" w:hAnsi="Times New Roman"/>
          <w:sz w:val="24"/>
          <w:szCs w:val="24"/>
        </w:rPr>
        <w:t xml:space="preserve"> конкуренции на рынках </w:t>
      </w:r>
    </w:p>
    <w:p w:rsidR="00AF3F0D" w:rsidRPr="00AF3F0D" w:rsidRDefault="00D17FA3" w:rsidP="00D1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 xml:space="preserve">товаров и услуг в </w:t>
      </w:r>
      <w:proofErr w:type="gramStart"/>
      <w:r w:rsidRPr="00AF3F0D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F3F0D">
        <w:rPr>
          <w:rFonts w:ascii="Times New Roman" w:hAnsi="Times New Roman"/>
          <w:sz w:val="24"/>
          <w:szCs w:val="24"/>
        </w:rPr>
        <w:t xml:space="preserve"> </w:t>
      </w:r>
    </w:p>
    <w:p w:rsidR="00AF3F0D" w:rsidRPr="00AF3F0D" w:rsidRDefault="00D17FA3" w:rsidP="00D1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F0D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AF3F0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3F0D">
        <w:rPr>
          <w:rFonts w:ascii="Times New Roman" w:hAnsi="Times New Roman"/>
          <w:sz w:val="24"/>
          <w:szCs w:val="24"/>
        </w:rPr>
        <w:t>Кувшиновский</w:t>
      </w:r>
      <w:proofErr w:type="spellEnd"/>
      <w:r w:rsidRPr="00AF3F0D">
        <w:rPr>
          <w:rFonts w:ascii="Times New Roman" w:hAnsi="Times New Roman"/>
          <w:sz w:val="24"/>
          <w:szCs w:val="24"/>
        </w:rPr>
        <w:t xml:space="preserve"> район»</w:t>
      </w:r>
      <w:r w:rsidR="009009B3" w:rsidRPr="00AF3F0D">
        <w:rPr>
          <w:rFonts w:ascii="Times New Roman" w:hAnsi="Times New Roman"/>
          <w:sz w:val="24"/>
          <w:szCs w:val="24"/>
        </w:rPr>
        <w:t xml:space="preserve"> </w:t>
      </w:r>
    </w:p>
    <w:p w:rsidR="00D17FA3" w:rsidRPr="00AF3F0D" w:rsidRDefault="009009B3" w:rsidP="00D1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>Тверской области</w:t>
      </w:r>
    </w:p>
    <w:p w:rsidR="00D17FA3" w:rsidRPr="00AF3F0D" w:rsidRDefault="00D17FA3" w:rsidP="00D1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9B3" w:rsidRPr="00AF3F0D" w:rsidRDefault="009009B3" w:rsidP="009009B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ab/>
      </w:r>
      <w:r w:rsidRPr="00AF3F0D"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gramStart"/>
      <w:r w:rsidRPr="00AF3F0D">
        <w:rPr>
          <w:rFonts w:ascii="Times New Roman" w:hAnsi="Times New Roman"/>
          <w:b w:val="0"/>
          <w:sz w:val="24"/>
          <w:szCs w:val="24"/>
        </w:rPr>
        <w:t>В соответствии с Указом Президента Росси</w:t>
      </w:r>
      <w:r w:rsidR="00AF3F0D" w:rsidRPr="00AF3F0D">
        <w:rPr>
          <w:rFonts w:ascii="Times New Roman" w:hAnsi="Times New Roman"/>
          <w:b w:val="0"/>
          <w:sz w:val="24"/>
          <w:szCs w:val="24"/>
        </w:rPr>
        <w:t xml:space="preserve">йской Федерации от 21.12.2017 </w:t>
      </w:r>
      <w:r w:rsidRPr="00AF3F0D">
        <w:rPr>
          <w:rFonts w:ascii="Times New Roman" w:hAnsi="Times New Roman"/>
          <w:b w:val="0"/>
          <w:sz w:val="24"/>
          <w:szCs w:val="24"/>
        </w:rPr>
        <w:t xml:space="preserve"> № 618 «Об основных направлениях государственной политики по развитию конкуренции»</w:t>
      </w:r>
      <w:r w:rsidRPr="00AF3F0D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hyperlink r:id="rId9" w:history="1">
        <w:r w:rsidRPr="00AF3F0D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распоряжением</w:t>
        </w:r>
      </w:hyperlink>
      <w:r w:rsidRPr="00AF3F0D">
        <w:rPr>
          <w:rFonts w:ascii="Times New Roman" w:hAnsi="Times New Roman"/>
          <w:b w:val="0"/>
          <w:sz w:val="24"/>
          <w:szCs w:val="24"/>
        </w:rPr>
        <w:t xml:space="preserve"> Правительства Росси</w:t>
      </w:r>
      <w:r w:rsidR="00AF3F0D" w:rsidRPr="00AF3F0D">
        <w:rPr>
          <w:rFonts w:ascii="Times New Roman" w:hAnsi="Times New Roman"/>
          <w:b w:val="0"/>
          <w:sz w:val="24"/>
          <w:szCs w:val="24"/>
        </w:rPr>
        <w:t>йской Федерации от 05.09.2015  №</w:t>
      </w:r>
      <w:r w:rsidRPr="00AF3F0D">
        <w:rPr>
          <w:rFonts w:ascii="Times New Roman" w:hAnsi="Times New Roman"/>
          <w:b w:val="0"/>
          <w:sz w:val="24"/>
          <w:szCs w:val="24"/>
        </w:rPr>
        <w:t xml:space="preserve"> 1738-р «</w:t>
      </w:r>
      <w:r w:rsidRPr="00AF3F0D">
        <w:rPr>
          <w:rFonts w:ascii="Times New Roman" w:hAnsi="Times New Roman"/>
          <w:b w:val="0"/>
          <w:kern w:val="36"/>
          <w:sz w:val="24"/>
          <w:szCs w:val="24"/>
        </w:rPr>
        <w:t>Об утверждении стандарта развития конкуренции в субъектах Российской Федерации»</w:t>
      </w:r>
      <w:r w:rsidRPr="00AF3F0D">
        <w:rPr>
          <w:rFonts w:ascii="Times New Roman" w:hAnsi="Times New Roman"/>
          <w:b w:val="0"/>
          <w:sz w:val="24"/>
          <w:szCs w:val="24"/>
        </w:rPr>
        <w:t xml:space="preserve">, постановлением Губернатора </w:t>
      </w:r>
      <w:r w:rsidR="00AF3F0D" w:rsidRPr="00AF3F0D">
        <w:rPr>
          <w:rFonts w:ascii="Times New Roman" w:hAnsi="Times New Roman"/>
          <w:b w:val="0"/>
          <w:sz w:val="24"/>
          <w:szCs w:val="24"/>
        </w:rPr>
        <w:t>Тверской области от 11.01.2017  №</w:t>
      </w:r>
      <w:r w:rsidRPr="00AF3F0D">
        <w:rPr>
          <w:rFonts w:ascii="Times New Roman" w:hAnsi="Times New Roman"/>
          <w:b w:val="0"/>
          <w:sz w:val="24"/>
          <w:szCs w:val="24"/>
        </w:rPr>
        <w:t xml:space="preserve"> 1-пг «О внедрении в Тверской области стандарта развития конкуренции в субъектах Российской Федерации» в целях  содействия развитию конкуренции, улучшению конкурентной</w:t>
      </w:r>
      <w:proofErr w:type="gramEnd"/>
      <w:r w:rsidRPr="00AF3F0D">
        <w:rPr>
          <w:rFonts w:ascii="Times New Roman" w:hAnsi="Times New Roman"/>
          <w:b w:val="0"/>
          <w:sz w:val="24"/>
          <w:szCs w:val="24"/>
        </w:rPr>
        <w:t xml:space="preserve"> среды</w:t>
      </w:r>
      <w:r w:rsidR="00390630" w:rsidRPr="00AF3F0D">
        <w:rPr>
          <w:rFonts w:ascii="Times New Roman" w:hAnsi="Times New Roman"/>
          <w:b w:val="0"/>
          <w:sz w:val="24"/>
          <w:szCs w:val="24"/>
        </w:rPr>
        <w:t xml:space="preserve"> </w:t>
      </w:r>
      <w:r w:rsidRPr="00AF3F0D">
        <w:rPr>
          <w:rFonts w:ascii="Times New Roman" w:hAnsi="Times New Roman"/>
          <w:b w:val="0"/>
          <w:sz w:val="24"/>
          <w:szCs w:val="24"/>
        </w:rPr>
        <w:t>в МО «</w:t>
      </w:r>
      <w:proofErr w:type="spellStart"/>
      <w:r w:rsidRPr="00AF3F0D">
        <w:rPr>
          <w:rFonts w:ascii="Times New Roman" w:hAnsi="Times New Roman"/>
          <w:b w:val="0"/>
          <w:sz w:val="24"/>
          <w:szCs w:val="24"/>
        </w:rPr>
        <w:t>Кувшиновский</w:t>
      </w:r>
      <w:proofErr w:type="spellEnd"/>
      <w:r w:rsidRPr="00AF3F0D">
        <w:rPr>
          <w:rFonts w:ascii="Times New Roman" w:hAnsi="Times New Roman"/>
          <w:b w:val="0"/>
          <w:sz w:val="24"/>
          <w:szCs w:val="24"/>
        </w:rPr>
        <w:t xml:space="preserve"> район»</w:t>
      </w:r>
      <w:r w:rsidR="00AF3F0D" w:rsidRPr="00AF3F0D">
        <w:rPr>
          <w:sz w:val="24"/>
          <w:szCs w:val="24"/>
        </w:rPr>
        <w:t>,</w:t>
      </w:r>
    </w:p>
    <w:p w:rsidR="009009B3" w:rsidRDefault="009009B3" w:rsidP="00AF3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FA3" w:rsidRPr="00AF3F0D" w:rsidRDefault="00D17FA3" w:rsidP="00AF3F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3F0D">
        <w:rPr>
          <w:rFonts w:ascii="Times New Roman" w:hAnsi="Times New Roman"/>
          <w:b/>
          <w:sz w:val="24"/>
          <w:szCs w:val="24"/>
        </w:rPr>
        <w:t>ПОСТАНОВЛЯЕТ:</w:t>
      </w:r>
    </w:p>
    <w:p w:rsidR="00D17FA3" w:rsidRDefault="00D17FA3" w:rsidP="00D17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7549" w:rsidRPr="00AF3F0D" w:rsidRDefault="00AF3F0D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AF3F0D">
        <w:rPr>
          <w:rFonts w:ascii="Times New Roman" w:hAnsi="Times New Roman"/>
          <w:sz w:val="24"/>
          <w:szCs w:val="24"/>
        </w:rPr>
        <w:t xml:space="preserve">. </w:t>
      </w:r>
      <w:r w:rsidR="00A47549" w:rsidRPr="00AF3F0D">
        <w:rPr>
          <w:rFonts w:ascii="Times New Roman" w:hAnsi="Times New Roman"/>
          <w:sz w:val="24"/>
          <w:szCs w:val="24"/>
        </w:rPr>
        <w:t>Утвердить План мероприятий («Дорожн</w:t>
      </w:r>
      <w:r w:rsidR="00774B1D" w:rsidRPr="00AF3F0D">
        <w:rPr>
          <w:rFonts w:ascii="Times New Roman" w:hAnsi="Times New Roman"/>
          <w:sz w:val="24"/>
          <w:szCs w:val="24"/>
        </w:rPr>
        <w:t>ую</w:t>
      </w:r>
      <w:r w:rsidR="00A47549" w:rsidRPr="00AF3F0D">
        <w:rPr>
          <w:rFonts w:ascii="Times New Roman" w:hAnsi="Times New Roman"/>
          <w:sz w:val="24"/>
          <w:szCs w:val="24"/>
        </w:rPr>
        <w:t xml:space="preserve"> карт</w:t>
      </w:r>
      <w:r w:rsidR="00774B1D" w:rsidRPr="00AF3F0D">
        <w:rPr>
          <w:rFonts w:ascii="Times New Roman" w:hAnsi="Times New Roman"/>
          <w:sz w:val="24"/>
          <w:szCs w:val="24"/>
        </w:rPr>
        <w:t>у</w:t>
      </w:r>
      <w:r w:rsidR="00A47549" w:rsidRPr="00AF3F0D">
        <w:rPr>
          <w:rFonts w:ascii="Times New Roman" w:hAnsi="Times New Roman"/>
          <w:sz w:val="24"/>
          <w:szCs w:val="24"/>
        </w:rPr>
        <w:t>») по содействию развитию конкуренции в муниципальном образовании «</w:t>
      </w:r>
      <w:proofErr w:type="spellStart"/>
      <w:r w:rsidR="00A47549" w:rsidRPr="00AF3F0D">
        <w:rPr>
          <w:rFonts w:ascii="Times New Roman" w:hAnsi="Times New Roman"/>
          <w:sz w:val="24"/>
          <w:szCs w:val="24"/>
        </w:rPr>
        <w:t>Кувшиновский</w:t>
      </w:r>
      <w:proofErr w:type="spellEnd"/>
      <w:r w:rsidR="00A47549" w:rsidRPr="00AF3F0D">
        <w:rPr>
          <w:rFonts w:ascii="Times New Roman" w:hAnsi="Times New Roman"/>
          <w:sz w:val="24"/>
          <w:szCs w:val="24"/>
        </w:rPr>
        <w:t xml:space="preserve"> район» </w:t>
      </w:r>
      <w:r w:rsidR="00257D92" w:rsidRPr="00AF3F0D">
        <w:rPr>
          <w:rFonts w:ascii="Times New Roman" w:hAnsi="Times New Roman"/>
          <w:sz w:val="24"/>
          <w:szCs w:val="24"/>
        </w:rPr>
        <w:t>Тверской области на 2019-2022 годы согласно приложени</w:t>
      </w:r>
      <w:r w:rsidRPr="00AF3F0D">
        <w:rPr>
          <w:rFonts w:ascii="Times New Roman" w:hAnsi="Times New Roman"/>
          <w:sz w:val="24"/>
          <w:szCs w:val="24"/>
        </w:rPr>
        <w:t>ю</w:t>
      </w:r>
      <w:r w:rsidR="00257D92" w:rsidRPr="00AF3F0D">
        <w:rPr>
          <w:rFonts w:ascii="Times New Roman" w:hAnsi="Times New Roman"/>
          <w:sz w:val="24"/>
          <w:szCs w:val="24"/>
        </w:rPr>
        <w:t>.</w:t>
      </w:r>
    </w:p>
    <w:p w:rsidR="00AF3F0D" w:rsidRPr="00AF3F0D" w:rsidRDefault="00AF3F0D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 xml:space="preserve">2. </w:t>
      </w:r>
      <w:r w:rsidR="00257D92" w:rsidRPr="00AF3F0D">
        <w:rPr>
          <w:rFonts w:ascii="Times New Roman" w:hAnsi="Times New Roman"/>
          <w:sz w:val="24"/>
          <w:szCs w:val="24"/>
        </w:rPr>
        <w:t xml:space="preserve">Структурным подразделениям Администрации Кувшиновского района, ответственным за реализацию плана  мероприятий по содействию развитию конкуренции в </w:t>
      </w:r>
      <w:proofErr w:type="spellStart"/>
      <w:r w:rsidR="00257D92" w:rsidRPr="00AF3F0D">
        <w:rPr>
          <w:rFonts w:ascii="Times New Roman" w:hAnsi="Times New Roman"/>
          <w:sz w:val="24"/>
          <w:szCs w:val="24"/>
        </w:rPr>
        <w:t>Кувшиновском</w:t>
      </w:r>
      <w:proofErr w:type="spellEnd"/>
      <w:r w:rsidR="00257D92" w:rsidRPr="00AF3F0D">
        <w:rPr>
          <w:rFonts w:ascii="Times New Roman" w:hAnsi="Times New Roman"/>
          <w:sz w:val="24"/>
          <w:szCs w:val="24"/>
        </w:rPr>
        <w:t xml:space="preserve"> районе:</w:t>
      </w:r>
    </w:p>
    <w:p w:rsidR="00257D92" w:rsidRPr="00AF3F0D" w:rsidRDefault="00AF3F0D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 xml:space="preserve">А) </w:t>
      </w:r>
      <w:r w:rsidR="00257D92" w:rsidRPr="00AF3F0D">
        <w:rPr>
          <w:rFonts w:ascii="Times New Roman" w:hAnsi="Times New Roman"/>
          <w:sz w:val="24"/>
          <w:szCs w:val="24"/>
        </w:rPr>
        <w:t>обеспечить реализацию «дорожной карты»;</w:t>
      </w:r>
    </w:p>
    <w:p w:rsidR="00AF3F0D" w:rsidRPr="00AF3F0D" w:rsidRDefault="00257D92" w:rsidP="005E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>Б)</w:t>
      </w:r>
      <w:r w:rsidR="005E6080" w:rsidRPr="00AF3F0D">
        <w:rPr>
          <w:rFonts w:ascii="Times New Roman" w:hAnsi="Times New Roman"/>
          <w:sz w:val="24"/>
          <w:szCs w:val="24"/>
        </w:rPr>
        <w:t xml:space="preserve">  ежеквартально в срок  до 20 числа месяца, следующего за отчетным кварталом, представлять </w:t>
      </w:r>
      <w:r w:rsidRPr="00AF3F0D">
        <w:rPr>
          <w:rFonts w:ascii="Times New Roman" w:hAnsi="Times New Roman"/>
          <w:sz w:val="24"/>
          <w:szCs w:val="24"/>
        </w:rPr>
        <w:t xml:space="preserve"> в Отдел экономики </w:t>
      </w:r>
      <w:r w:rsidR="005E6080" w:rsidRPr="00AF3F0D">
        <w:rPr>
          <w:rFonts w:ascii="Times New Roman" w:hAnsi="Times New Roman"/>
          <w:sz w:val="24"/>
          <w:szCs w:val="24"/>
        </w:rPr>
        <w:t xml:space="preserve"> Администрации Кувшиновского района информацию об исполнении плана мероприятий.</w:t>
      </w:r>
    </w:p>
    <w:p w:rsidR="00AF3F0D" w:rsidRPr="00AF3F0D" w:rsidRDefault="005E6080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17FA3" w:rsidRPr="00AF3F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17FA3" w:rsidRPr="00AF3F0D">
        <w:rPr>
          <w:rFonts w:ascii="Times New Roman" w:hAnsi="Times New Roman"/>
          <w:sz w:val="24"/>
          <w:szCs w:val="24"/>
        </w:rPr>
        <w:t xml:space="preserve"> исполнением данного постановления </w:t>
      </w:r>
      <w:r w:rsidRPr="00AF3F0D">
        <w:rPr>
          <w:rFonts w:ascii="Times New Roman" w:hAnsi="Times New Roman"/>
          <w:sz w:val="24"/>
          <w:szCs w:val="24"/>
        </w:rPr>
        <w:t>оставляю за собой.</w:t>
      </w:r>
    </w:p>
    <w:p w:rsidR="00AF3F0D" w:rsidRPr="00AF3F0D" w:rsidRDefault="005E6080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>4</w:t>
      </w:r>
      <w:r w:rsidR="00D17FA3" w:rsidRPr="00AF3F0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подписания, подлежит размещению на официальном сайте </w:t>
      </w:r>
      <w:r w:rsidR="00AF3F0D" w:rsidRPr="00AF3F0D">
        <w:rPr>
          <w:rFonts w:ascii="Times New Roman" w:hAnsi="Times New Roman"/>
          <w:sz w:val="24"/>
          <w:szCs w:val="24"/>
        </w:rPr>
        <w:t xml:space="preserve">администрации Кувшиновского района </w:t>
      </w:r>
      <w:r w:rsidR="00D17FA3" w:rsidRPr="00AF3F0D">
        <w:rPr>
          <w:rFonts w:ascii="Times New Roman" w:hAnsi="Times New Roman"/>
          <w:sz w:val="24"/>
          <w:szCs w:val="24"/>
        </w:rPr>
        <w:t xml:space="preserve">в сети </w:t>
      </w:r>
      <w:r w:rsidR="00AF3F0D" w:rsidRPr="00AF3F0D">
        <w:rPr>
          <w:rFonts w:ascii="Times New Roman" w:hAnsi="Times New Roman"/>
          <w:sz w:val="24"/>
          <w:szCs w:val="24"/>
        </w:rPr>
        <w:t>«</w:t>
      </w:r>
      <w:r w:rsidR="00D17FA3" w:rsidRPr="00AF3F0D">
        <w:rPr>
          <w:rFonts w:ascii="Times New Roman" w:hAnsi="Times New Roman"/>
          <w:sz w:val="24"/>
          <w:szCs w:val="24"/>
        </w:rPr>
        <w:t>Интернет</w:t>
      </w:r>
      <w:r w:rsidR="00AF3F0D" w:rsidRPr="00AF3F0D">
        <w:rPr>
          <w:rFonts w:ascii="Times New Roman" w:hAnsi="Times New Roman"/>
          <w:sz w:val="24"/>
          <w:szCs w:val="24"/>
        </w:rPr>
        <w:t>»</w:t>
      </w:r>
      <w:r w:rsidR="00D17FA3" w:rsidRPr="00AF3F0D">
        <w:rPr>
          <w:rFonts w:ascii="Times New Roman" w:hAnsi="Times New Roman"/>
          <w:sz w:val="24"/>
          <w:szCs w:val="24"/>
        </w:rPr>
        <w:t>.</w:t>
      </w:r>
    </w:p>
    <w:p w:rsidR="00AF3F0D" w:rsidRDefault="00AF3F0D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0D" w:rsidRDefault="00AF3F0D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0D" w:rsidRDefault="00AF3F0D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0D" w:rsidRPr="00AF3F0D" w:rsidRDefault="00AF3F0D" w:rsidP="00AF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0D">
        <w:rPr>
          <w:rFonts w:ascii="Times New Roman" w:hAnsi="Times New Roman"/>
          <w:sz w:val="24"/>
          <w:szCs w:val="24"/>
        </w:rPr>
        <w:t xml:space="preserve">Глава администрации Кувшиновского района                                                                      М.С. </w:t>
      </w:r>
      <w:proofErr w:type="spellStart"/>
      <w:r w:rsidRPr="00AF3F0D">
        <w:rPr>
          <w:rFonts w:ascii="Times New Roman" w:hAnsi="Times New Roman"/>
          <w:sz w:val="24"/>
          <w:szCs w:val="24"/>
        </w:rPr>
        <w:t>Аваев</w:t>
      </w:r>
      <w:proofErr w:type="spellEnd"/>
    </w:p>
    <w:p w:rsidR="00D17FA3" w:rsidRPr="00AF3F0D" w:rsidRDefault="00D17FA3" w:rsidP="00D17F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7FA3" w:rsidRPr="00AF3F0D" w:rsidRDefault="00D17FA3" w:rsidP="00D17F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7FA3" w:rsidRPr="00AF3F0D" w:rsidRDefault="00D17FA3" w:rsidP="00D17F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026A" w:rsidRDefault="00D17FA3" w:rsidP="00AF3F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917C6" w:rsidRDefault="001917C6" w:rsidP="00175F5D">
      <w:pPr>
        <w:tabs>
          <w:tab w:val="left" w:pos="7150"/>
        </w:tabs>
        <w:rPr>
          <w:lang w:eastAsia="ru-RU"/>
        </w:rPr>
      </w:pPr>
    </w:p>
    <w:p w:rsidR="007D026A" w:rsidRPr="00B87445" w:rsidRDefault="007D026A" w:rsidP="00B87445">
      <w:pPr>
        <w:rPr>
          <w:lang w:eastAsia="ru-RU"/>
        </w:rPr>
        <w:sectPr w:rsidR="007D026A" w:rsidRPr="00B87445" w:rsidSect="00AF3F0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AF3F0D" w:rsidRPr="00AF3F0D" w:rsidRDefault="00AF3F0D" w:rsidP="00AF3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AF3F0D" w:rsidRPr="00AF3F0D" w:rsidRDefault="00AF3F0D" w:rsidP="00AF3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Кувшиновского района </w:t>
      </w:r>
    </w:p>
    <w:p w:rsidR="00A47549" w:rsidRPr="00AF3F0D" w:rsidRDefault="00AF3F0D" w:rsidP="00AF3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13.02.2019 № 55</w:t>
      </w:r>
    </w:p>
    <w:p w:rsidR="00496E29" w:rsidRDefault="00496E29" w:rsidP="00AF3F0D">
      <w:pPr>
        <w:shd w:val="clear" w:color="auto" w:fill="FFFFFF"/>
        <w:tabs>
          <w:tab w:val="left" w:pos="11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7549" w:rsidRDefault="00A47549" w:rsidP="0013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549" w:rsidRDefault="00A47549" w:rsidP="00A47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(«Дорожная карта») по содействию  развитию конкуренции </w:t>
      </w:r>
    </w:p>
    <w:p w:rsidR="00A47549" w:rsidRDefault="00A47549" w:rsidP="00A47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Тверской области</w:t>
      </w:r>
    </w:p>
    <w:p w:rsidR="00134C45" w:rsidRDefault="00134C45" w:rsidP="0013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1984"/>
        <w:gridCol w:w="3117"/>
        <w:gridCol w:w="1564"/>
        <w:gridCol w:w="1417"/>
        <w:gridCol w:w="1418"/>
        <w:gridCol w:w="1134"/>
      </w:tblGrid>
      <w:tr w:rsidR="00134C45" w:rsidTr="00DD7FEC">
        <w:trPr>
          <w:trHeight w:val="586"/>
        </w:trPr>
        <w:tc>
          <w:tcPr>
            <w:tcW w:w="14709" w:type="dxa"/>
            <w:gridSpan w:val="7"/>
          </w:tcPr>
          <w:p w:rsidR="00134C45" w:rsidRPr="00540EBB" w:rsidRDefault="00134C45" w:rsidP="007029BB">
            <w:pPr>
              <w:pStyle w:val="a3"/>
              <w:numPr>
                <w:ilvl w:val="0"/>
                <w:numId w:val="5"/>
              </w:numPr>
              <w:tabs>
                <w:tab w:val="left" w:pos="3366"/>
              </w:tabs>
              <w:ind w:left="82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484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 услуг дошкольного образования</w:t>
            </w:r>
          </w:p>
        </w:tc>
      </w:tr>
      <w:tr w:rsidR="00134C45" w:rsidTr="00DD7FEC">
        <w:trPr>
          <w:trHeight w:val="435"/>
        </w:trPr>
        <w:tc>
          <w:tcPr>
            <w:tcW w:w="14709" w:type="dxa"/>
            <w:gridSpan w:val="7"/>
          </w:tcPr>
          <w:p w:rsidR="00134C45" w:rsidRDefault="00134C45" w:rsidP="007029BB">
            <w:pPr>
              <w:tabs>
                <w:tab w:val="left" w:pos="1758"/>
              </w:tabs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ab/>
              <w:t>Целевой показатель развития конкуренции на рынке дошкольного образования</w:t>
            </w: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984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117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564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>Удельный вес численности детей частных образовательных организаций, реализующих программы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21B6">
              <w:rPr>
                <w:rFonts w:ascii="Times New Roman" w:hAnsi="Times New Roman" w:cs="Times New Roman"/>
                <w:lang w:eastAsia="ru-RU"/>
              </w:rPr>
              <w:t>дошкольного образования, в общей численности детей, посещающих образовательные организации, реализующие программы дошкольного образования</w:t>
            </w:r>
          </w:p>
        </w:tc>
        <w:tc>
          <w:tcPr>
            <w:tcW w:w="1984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117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</w:tc>
        <w:tc>
          <w:tcPr>
            <w:tcW w:w="1564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34C45" w:rsidRPr="003E21B6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4709" w:type="dxa"/>
            <w:gridSpan w:val="7"/>
          </w:tcPr>
          <w:p w:rsidR="00134C45" w:rsidRPr="00540EBB" w:rsidRDefault="00134C45" w:rsidP="007029BB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  <w:p w:rsidR="00134C45" w:rsidRDefault="00134C45" w:rsidP="007029BB">
            <w:pPr>
              <w:tabs>
                <w:tab w:val="left" w:pos="2646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4709" w:type="dxa"/>
            <w:gridSpan w:val="7"/>
          </w:tcPr>
          <w:p w:rsidR="00134C45" w:rsidRPr="00540EBB" w:rsidRDefault="00134C45" w:rsidP="007029B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 xml:space="preserve">Целевой показатель развития конкуренции на рынке </w:t>
            </w:r>
            <w:r w:rsidRPr="00C3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 детского отдыха и оздоровления</w:t>
            </w: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Pr="003E21B6" w:rsidRDefault="00134C45" w:rsidP="008561F3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Численность детей  в возрасте от 7 до 17 лет, проживающих на территории Кувшиновского района</w:t>
            </w:r>
            <w:r w:rsidR="008561F3">
              <w:rPr>
                <w:rFonts w:ascii="Times New Roman" w:hAnsi="Times New Roman" w:cs="Times New Roman"/>
                <w:lang w:eastAsia="ru-RU"/>
              </w:rPr>
              <w:t xml:space="preserve"> прошедших оздоровление в лагерях с дневным пребыванием детей на базе общеобразовательных учреждений в общей численности детей в возрасте от 7 до 17 лет обучающихся в общеобразовательных учреждениях района</w:t>
            </w:r>
            <w:r w:rsidR="00DC427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34C45" w:rsidRPr="003E21B6" w:rsidRDefault="008561F3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117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</w:t>
            </w:r>
          </w:p>
        </w:tc>
        <w:tc>
          <w:tcPr>
            <w:tcW w:w="1564" w:type="dxa"/>
          </w:tcPr>
          <w:p w:rsidR="00134C45" w:rsidRPr="003E21B6" w:rsidRDefault="008561F3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</w:tcPr>
          <w:p w:rsidR="00134C45" w:rsidRPr="003E21B6" w:rsidRDefault="008561F3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418" w:type="dxa"/>
          </w:tcPr>
          <w:p w:rsidR="00134C45" w:rsidRPr="003E21B6" w:rsidRDefault="008561F3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</w:tcPr>
          <w:p w:rsidR="00134C45" w:rsidRPr="003E21B6" w:rsidRDefault="008561F3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Pr="00130D04" w:rsidRDefault="00134C45" w:rsidP="007029BB">
            <w:pPr>
              <w:pStyle w:val="a3"/>
              <w:numPr>
                <w:ilvl w:val="0"/>
                <w:numId w:val="5"/>
              </w:num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130D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Рынок  дополнительного образования детей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Default="00134C45" w:rsidP="007029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 xml:space="preserve">Целевой показатель развития конкуренции на рынке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дополнительного образования</w:t>
            </w:r>
          </w:p>
          <w:p w:rsidR="00134C45" w:rsidRPr="00C31C5C" w:rsidRDefault="00134C45" w:rsidP="007029BB">
            <w:pPr>
              <w:pStyle w:val="a3"/>
              <w:tabs>
                <w:tab w:val="left" w:pos="358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Количество детей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обучающихся в учреждениях дополнительного образования</w:t>
            </w:r>
          </w:p>
        </w:tc>
        <w:tc>
          <w:tcPr>
            <w:tcW w:w="1984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3117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ДОД «Детская музыкальная школа»</w:t>
            </w:r>
          </w:p>
        </w:tc>
        <w:tc>
          <w:tcPr>
            <w:tcW w:w="1564" w:type="dxa"/>
          </w:tcPr>
          <w:p w:rsidR="00134C45" w:rsidRPr="003E21B6" w:rsidRDefault="006C7DE0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</w:tcPr>
          <w:p w:rsidR="00134C45" w:rsidRPr="003E21B6" w:rsidRDefault="006C7DE0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418" w:type="dxa"/>
          </w:tcPr>
          <w:p w:rsidR="00134C45" w:rsidRPr="003E21B6" w:rsidRDefault="006C7DE0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</w:tcPr>
          <w:p w:rsidR="00134C45" w:rsidRPr="003E21B6" w:rsidRDefault="00A9459B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</w:tr>
      <w:tr w:rsidR="006C7DE0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6C7DE0" w:rsidRDefault="006C7DE0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детей получающих дополнительное образование в школ</w:t>
            </w:r>
            <w:r w:rsidR="00A9459B">
              <w:rPr>
                <w:rFonts w:ascii="Times New Roman" w:hAnsi="Times New Roman" w:cs="Times New Roman"/>
                <w:lang w:eastAsia="ru-RU"/>
              </w:rPr>
              <w:t>ьных кружках</w:t>
            </w:r>
          </w:p>
        </w:tc>
        <w:tc>
          <w:tcPr>
            <w:tcW w:w="1984" w:type="dxa"/>
          </w:tcPr>
          <w:p w:rsidR="006C7DE0" w:rsidRDefault="00A9459B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3117" w:type="dxa"/>
          </w:tcPr>
          <w:p w:rsidR="006C7DE0" w:rsidRDefault="00A9459B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</w:t>
            </w:r>
          </w:p>
        </w:tc>
        <w:tc>
          <w:tcPr>
            <w:tcW w:w="1564" w:type="dxa"/>
          </w:tcPr>
          <w:p w:rsidR="006C7DE0" w:rsidRDefault="00A9459B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1165</w:t>
            </w:r>
          </w:p>
        </w:tc>
        <w:tc>
          <w:tcPr>
            <w:tcW w:w="1417" w:type="dxa"/>
          </w:tcPr>
          <w:p w:rsidR="006C7DE0" w:rsidRDefault="00A9459B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1167</w:t>
            </w:r>
          </w:p>
        </w:tc>
        <w:tc>
          <w:tcPr>
            <w:tcW w:w="1418" w:type="dxa"/>
          </w:tcPr>
          <w:p w:rsidR="006C7DE0" w:rsidRDefault="00A9459B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1168</w:t>
            </w:r>
          </w:p>
        </w:tc>
        <w:tc>
          <w:tcPr>
            <w:tcW w:w="1134" w:type="dxa"/>
          </w:tcPr>
          <w:p w:rsidR="006C7DE0" w:rsidRDefault="00A9459B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1168</w:t>
            </w:r>
          </w:p>
        </w:tc>
      </w:tr>
      <w:tr w:rsidR="00C34BB8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C34BB8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Увеличение численности детей и молодежи в возрасте от 5 до 18 лет, получающих услуги в сфере дополнительного образования в частных организациях, осуществляющих образовательную деятельность по дополнительным образовательным программам</w:t>
            </w:r>
          </w:p>
        </w:tc>
        <w:tc>
          <w:tcPr>
            <w:tcW w:w="1984" w:type="dxa"/>
          </w:tcPr>
          <w:p w:rsidR="00C34BB8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117" w:type="dxa"/>
          </w:tcPr>
          <w:p w:rsidR="00C34BB8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Кувшиновского района</w:t>
            </w:r>
          </w:p>
          <w:p w:rsidR="00C34BB8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C34BB8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</w:t>
            </w:r>
          </w:p>
        </w:tc>
        <w:tc>
          <w:tcPr>
            <w:tcW w:w="1564" w:type="dxa"/>
          </w:tcPr>
          <w:p w:rsidR="00C34BB8" w:rsidRPr="003E21B6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C34BB8" w:rsidRPr="003E21B6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C34BB8" w:rsidRPr="003E21B6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C34BB8" w:rsidRPr="003E21B6" w:rsidRDefault="00C34BB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656C34" w:rsidRPr="003E21B6" w:rsidTr="00066C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656C34" w:rsidRPr="00656C34" w:rsidRDefault="00656C34" w:rsidP="00656C34">
            <w:pPr>
              <w:pStyle w:val="a3"/>
              <w:numPr>
                <w:ilvl w:val="0"/>
                <w:numId w:val="5"/>
              </w:numPr>
              <w:tabs>
                <w:tab w:val="left" w:pos="175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C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Рынок услуг в сфере культуры</w:t>
            </w:r>
          </w:p>
        </w:tc>
      </w:tr>
      <w:tr w:rsidR="00656C34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656C34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Увеличение количества немуниципальных  организаций предоставляющих услуги в сфере культуры</w:t>
            </w:r>
          </w:p>
        </w:tc>
        <w:tc>
          <w:tcPr>
            <w:tcW w:w="1984" w:type="dxa"/>
          </w:tcPr>
          <w:p w:rsidR="00656C34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117" w:type="dxa"/>
          </w:tcPr>
          <w:p w:rsidR="005B3BC9" w:rsidRDefault="005B3BC9" w:rsidP="005B3BC9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Кувшиновского района</w:t>
            </w:r>
          </w:p>
          <w:p w:rsidR="00656C34" w:rsidRDefault="00656C34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656C34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656C34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656C34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656C34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Pr="009D4BD9" w:rsidRDefault="00134C45" w:rsidP="007029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Рынок услуг жилищно-коммунального хозяйства</w:t>
            </w:r>
          </w:p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3E21B6">
              <w:rPr>
                <w:rFonts w:ascii="Times New Roman" w:hAnsi="Times New Roman" w:cs="Times New Roman"/>
                <w:lang w:eastAsia="ru-RU"/>
              </w:rPr>
              <w:t>Целевой показатель развития конкуренции на рынке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услуг жилищно-коммунального хозяйства</w:t>
            </w: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объектов энергетики, тепло-, водоснабжения, водоотведения, переданных органами местного самоуправления организациям в концессию или долгосрочную (более 1 года) аренде</w:t>
            </w:r>
          </w:p>
        </w:tc>
        <w:tc>
          <w:tcPr>
            <w:tcW w:w="1984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117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Администрация Кувшиновского района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отжел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стороительства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ЖКХ_</w:t>
            </w:r>
            <w:proofErr w:type="gramEnd"/>
          </w:p>
        </w:tc>
        <w:tc>
          <w:tcPr>
            <w:tcW w:w="1564" w:type="dxa"/>
          </w:tcPr>
          <w:p w:rsidR="00134C45" w:rsidRPr="005E6080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E6080">
              <w:rPr>
                <w:rFonts w:ascii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417" w:type="dxa"/>
          </w:tcPr>
          <w:p w:rsidR="00134C45" w:rsidRPr="005E6080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E6080">
              <w:rPr>
                <w:rFonts w:ascii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134C45" w:rsidRPr="005E6080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E6080">
              <w:rPr>
                <w:rFonts w:ascii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134C45" w:rsidRPr="005E6080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E6080">
              <w:rPr>
                <w:rFonts w:ascii="Times New Roman" w:hAnsi="Times New Roman" w:cs="Times New Roman"/>
                <w:color w:val="FF0000"/>
                <w:lang w:eastAsia="ru-RU"/>
              </w:rPr>
              <w:t>2</w:t>
            </w: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управляющих организаций имеющих лицензии на осуществление деятельности по управлению многоквартирными домами лицензии</w:t>
            </w:r>
          </w:p>
        </w:tc>
        <w:tc>
          <w:tcPr>
            <w:tcW w:w="198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117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Администрация Кувшиновского района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отжел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стороительства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ЖКХ_</w:t>
            </w:r>
            <w:proofErr w:type="gramEnd"/>
          </w:p>
        </w:tc>
        <w:tc>
          <w:tcPr>
            <w:tcW w:w="156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Pr="009D4BD9" w:rsidRDefault="00134C45" w:rsidP="007029BB">
            <w:pPr>
              <w:pStyle w:val="a3"/>
              <w:numPr>
                <w:ilvl w:val="0"/>
                <w:numId w:val="5"/>
              </w:numPr>
              <w:tabs>
                <w:tab w:val="left" w:pos="175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Рынок торговли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Целевой показатель развития конкуренции на рынке торговли</w:t>
            </w: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Обеспеченность населения Кувшиновского района площадью торговых объектов 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% от установленного норматива)</w:t>
            </w:r>
          </w:p>
        </w:tc>
        <w:tc>
          <w:tcPr>
            <w:tcW w:w="198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117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115,5</w:t>
            </w:r>
          </w:p>
        </w:tc>
        <w:tc>
          <w:tcPr>
            <w:tcW w:w="1417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115,8</w:t>
            </w:r>
          </w:p>
        </w:tc>
        <w:tc>
          <w:tcPr>
            <w:tcW w:w="1418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13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116,2</w:t>
            </w: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 на территории Кувшиновского района</w:t>
            </w:r>
          </w:p>
        </w:tc>
        <w:tc>
          <w:tcPr>
            <w:tcW w:w="198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117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Pr="009D4BD9" w:rsidRDefault="00134C45" w:rsidP="007029BB">
            <w:pPr>
              <w:pStyle w:val="a3"/>
              <w:numPr>
                <w:ilvl w:val="0"/>
                <w:numId w:val="5"/>
              </w:numPr>
              <w:tabs>
                <w:tab w:val="left" w:pos="175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Рынок услуг перевозок пассажиров наземным транспортом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Целевой показатель развития конкуренции на рынке </w:t>
            </w:r>
            <w:r w:rsidRPr="003C2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 перевозок пассажиров наземным транспортом</w:t>
            </w:r>
          </w:p>
        </w:tc>
      </w:tr>
      <w:tr w:rsidR="00134C45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134C45" w:rsidRPr="003E21B6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Доля негосударственных (немуниципальных перевозчиков на муниципальных маршрутах регулярных перевозок пассажиров по регулируемому тарифу в общем количестве перевозчиков на муниципальных маршрутах регулярных перевозок по регулируемому тарифу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районе</w:t>
            </w:r>
            <w:proofErr w:type="gramEnd"/>
          </w:p>
        </w:tc>
        <w:tc>
          <w:tcPr>
            <w:tcW w:w="198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117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4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34C45" w:rsidRDefault="002621C3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Pr="009D4BD9" w:rsidRDefault="00134C45" w:rsidP="007029BB">
            <w:pPr>
              <w:pStyle w:val="a3"/>
              <w:numPr>
                <w:ilvl w:val="0"/>
                <w:numId w:val="5"/>
              </w:numPr>
              <w:tabs>
                <w:tab w:val="left" w:pos="175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Рынок услуг связи</w:t>
            </w:r>
          </w:p>
        </w:tc>
      </w:tr>
      <w:tr w:rsidR="00134C45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134C45" w:rsidRDefault="00134C45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Целевой показатель развития конкуренции на рынке </w:t>
            </w:r>
            <w:r w:rsidRPr="003C2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</w:p>
        </w:tc>
      </w:tr>
      <w:tr w:rsidR="005B3BC9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5B3BC9" w:rsidRPr="003E21B6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Мбит/сек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предоставляемыми не менее чем 2 операторами связи</w:t>
            </w:r>
          </w:p>
        </w:tc>
        <w:tc>
          <w:tcPr>
            <w:tcW w:w="1984" w:type="dxa"/>
          </w:tcPr>
          <w:p w:rsidR="005B3BC9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117" w:type="dxa"/>
          </w:tcPr>
          <w:p w:rsidR="005B3BC9" w:rsidRDefault="005B3BC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4" w:type="dxa"/>
          </w:tcPr>
          <w:p w:rsidR="005B3BC9" w:rsidRDefault="005B3BC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417" w:type="dxa"/>
          </w:tcPr>
          <w:p w:rsidR="005B3BC9" w:rsidRDefault="005B3BC9">
            <w:r w:rsidRPr="00723762">
              <w:rPr>
                <w:rFonts w:ascii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418" w:type="dxa"/>
          </w:tcPr>
          <w:p w:rsidR="005B3BC9" w:rsidRDefault="005B3BC9">
            <w:r w:rsidRPr="00723762">
              <w:rPr>
                <w:rFonts w:ascii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5B3BC9" w:rsidRDefault="005B3BC9">
            <w:r w:rsidRPr="00723762">
              <w:rPr>
                <w:rFonts w:ascii="Times New Roman" w:hAnsi="Times New Roman" w:cs="Times New Roman"/>
                <w:lang w:eastAsia="ru-RU"/>
              </w:rPr>
              <w:t>нет данных</w:t>
            </w:r>
          </w:p>
        </w:tc>
      </w:tr>
      <w:tr w:rsidR="00656C34" w:rsidRPr="003E21B6" w:rsidTr="00066C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656C34" w:rsidRPr="00656C34" w:rsidRDefault="00C06FA9" w:rsidP="00656C34">
            <w:pPr>
              <w:pStyle w:val="a3"/>
              <w:numPr>
                <w:ilvl w:val="0"/>
                <w:numId w:val="5"/>
              </w:numPr>
              <w:tabs>
                <w:tab w:val="left" w:pos="175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6C34" w:rsidRPr="00656C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Рынок туристических услуг</w:t>
            </w:r>
          </w:p>
        </w:tc>
      </w:tr>
      <w:tr w:rsidR="00DD7FEC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DD7FEC" w:rsidRDefault="00656C34" w:rsidP="00656C34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новых объектов туристической инфраструктуры, введенных в эксплуатацию на территории Кувшиновского района</w:t>
            </w:r>
          </w:p>
        </w:tc>
        <w:tc>
          <w:tcPr>
            <w:tcW w:w="1984" w:type="dxa"/>
          </w:tcPr>
          <w:p w:rsidR="00DD7FEC" w:rsidRDefault="00656C34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D7FEC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Кувшиновского район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D7FEC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DD7FEC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DD7FEC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D7FEC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56C34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656C34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Общее количество койко-мест в объектах размещения туристов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984" w:type="dxa"/>
          </w:tcPr>
          <w:p w:rsidR="00656C34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656C34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Кувшиновского район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656C34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</w:tcPr>
          <w:p w:rsidR="00656C34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</w:tcPr>
          <w:p w:rsidR="00656C34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656C34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DD7FEC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DD7FEC" w:rsidRPr="002D5452" w:rsidRDefault="00C27DED" w:rsidP="00DD7FEC">
            <w:pPr>
              <w:pStyle w:val="a3"/>
              <w:numPr>
                <w:ilvl w:val="0"/>
                <w:numId w:val="5"/>
              </w:numPr>
              <w:tabs>
                <w:tab w:val="left" w:pos="3332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7FEC" w:rsidRPr="002D54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Рынок сельскохозяйственной продукции, сырья и продовольствия</w:t>
            </w:r>
          </w:p>
        </w:tc>
      </w:tr>
      <w:tr w:rsidR="00550A1F" w:rsidRPr="003E21B6" w:rsidTr="00DD7F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09" w:type="dxa"/>
            <w:gridSpan w:val="7"/>
          </w:tcPr>
          <w:p w:rsidR="00550A1F" w:rsidRPr="002D5452" w:rsidRDefault="00550A1F" w:rsidP="00550A1F">
            <w:pPr>
              <w:tabs>
                <w:tab w:val="left" w:pos="33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развития  конкуренции на рынке сельскохозяйственной продукции, сырья и продовольствия</w:t>
            </w:r>
          </w:p>
        </w:tc>
      </w:tr>
      <w:tr w:rsidR="00DD7FEC" w:rsidRPr="003E21B6" w:rsidTr="006C7D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75" w:type="dxa"/>
          </w:tcPr>
          <w:p w:rsidR="00DD7FEC" w:rsidRPr="002D5452" w:rsidRDefault="00B95F1C" w:rsidP="00B95F1C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2D5452">
              <w:rPr>
                <w:rFonts w:ascii="Times New Roman" w:hAnsi="Times New Roman" w:cs="Times New Roman"/>
                <w:color w:val="303F50"/>
              </w:rPr>
              <w:t>Увеличение и р</w:t>
            </w:r>
            <w:r w:rsidR="007A4084" w:rsidRPr="002D5452">
              <w:rPr>
                <w:rFonts w:ascii="Times New Roman" w:hAnsi="Times New Roman" w:cs="Times New Roman"/>
                <w:color w:val="303F50"/>
              </w:rPr>
              <w:t>азвитие сельскохозяйственных товаропроизводителей</w:t>
            </w:r>
            <w:r w:rsidRPr="002D5452">
              <w:rPr>
                <w:rFonts w:ascii="Times New Roman" w:hAnsi="Times New Roman" w:cs="Times New Roman"/>
                <w:color w:val="303F50"/>
              </w:rPr>
              <w:t>.</w:t>
            </w:r>
          </w:p>
        </w:tc>
        <w:tc>
          <w:tcPr>
            <w:tcW w:w="1984" w:type="dxa"/>
          </w:tcPr>
          <w:p w:rsidR="007A4084" w:rsidRPr="002D5452" w:rsidRDefault="007A4084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DD7FEC" w:rsidRPr="002D5452" w:rsidRDefault="00C06FA9" w:rsidP="007A408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117" w:type="dxa"/>
          </w:tcPr>
          <w:p w:rsidR="00525769" w:rsidRPr="002D5452" w:rsidRDefault="00B95F1C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ЖКХ, КУИ и ЗО, отдел экономики),</w:t>
            </w:r>
          </w:p>
          <w:p w:rsidR="00B95F1C" w:rsidRPr="002D5452" w:rsidRDefault="00B95F1C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АПК в </w:t>
            </w:r>
            <w:proofErr w:type="spellStart"/>
            <w:r w:rsidRPr="002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Кувшиновском</w:t>
            </w:r>
            <w:proofErr w:type="spellEnd"/>
            <w:r w:rsidRPr="002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64" w:type="dxa"/>
          </w:tcPr>
          <w:p w:rsidR="00DD7FEC" w:rsidRPr="002D5452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DD7FEC" w:rsidRPr="002D5452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DD7FEC" w:rsidRPr="002D5452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D7FEC" w:rsidRPr="002D5452" w:rsidRDefault="00C06FA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134C45" w:rsidRDefault="00134C45" w:rsidP="00134C45">
      <w:pPr>
        <w:tabs>
          <w:tab w:val="left" w:pos="1758"/>
        </w:tabs>
        <w:rPr>
          <w:rFonts w:ascii="Times New Roman" w:hAnsi="Times New Roman" w:cs="Times New Roman"/>
          <w:b/>
          <w:lang w:eastAsia="ru-RU"/>
        </w:rPr>
      </w:pPr>
    </w:p>
    <w:p w:rsidR="007C66E4" w:rsidRDefault="007C66E4" w:rsidP="0043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1C8" w:rsidRPr="00A00D38" w:rsidRDefault="004301C8" w:rsidP="007C66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00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Организационные мероприятия по содействию развитию конкуренции в </w:t>
      </w:r>
      <w:proofErr w:type="spellStart"/>
      <w:r w:rsidR="00A47549" w:rsidRPr="00A00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Кувшиновском</w:t>
      </w:r>
      <w:proofErr w:type="spellEnd"/>
      <w:r w:rsidR="00A47549" w:rsidRPr="00A00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</w:t>
      </w:r>
      <w:r w:rsidRPr="00A00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Тверской области</w:t>
      </w:r>
    </w:p>
    <w:p w:rsidR="00AF3F0D" w:rsidRPr="007C66E4" w:rsidRDefault="00AF3F0D" w:rsidP="00AF3F0D">
      <w:pPr>
        <w:pStyle w:val="a3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01C8" w:rsidRPr="004301C8" w:rsidRDefault="004301C8" w:rsidP="004301C8">
      <w:pPr>
        <w:shd w:val="clear" w:color="auto" w:fill="FFFFFF"/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537"/>
        <w:gridCol w:w="1842"/>
        <w:gridCol w:w="3969"/>
        <w:gridCol w:w="3828"/>
      </w:tblGrid>
      <w:tr w:rsidR="004301C8" w:rsidRPr="004301C8" w:rsidTr="001D6E3C">
        <w:trPr>
          <w:tblHeader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5B7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сайте </w:t>
            </w:r>
            <w:r w:rsidR="005B7DAC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Кувшиновского района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 в информационно-телекоммуникационной сети Интернет раздела «Стандарт развития конкуренции»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175F5D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F5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 в </w:t>
            </w:r>
            <w:r w:rsidR="00F5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5B7DAC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5B7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и документов, касающихся внедрения Стандарта на сайте </w:t>
            </w:r>
            <w:r w:rsidR="005B7DAC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Кувшиновского района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 в информационно-телекоммуникационной сети Интернет в разделе «Стандарт развития конкуренции»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5B7DAC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1C8" w:rsidRPr="004301C8" w:rsidRDefault="004301C8" w:rsidP="004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5B7DAC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7C66E4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5B7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между Министерством экономического развития Тверской области и администрацией </w:t>
            </w:r>
            <w:r w:rsidR="005B7DAC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Кувшиновского района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 по внедрению Стандарта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175F5D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при внедрении Стандарта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5B7DAC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Кувшиновского района </w:t>
            </w: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7C66E4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5B7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планов по реализации мероприятий, 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настоящим планом мероприятий («дорожной картой»)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5B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5B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при внедрении Стандарта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5B7DAC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экономики)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01C8" w:rsidRPr="004301C8" w:rsidRDefault="009761C6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Pr="004301C8" w:rsidRDefault="009761C6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Кувшиновского района (отдел 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Default="009761C6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1E88" w:rsidRDefault="00B81E8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Pr="004301C8" w:rsidRDefault="009C1CD7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ТО «Центр развития АПК Тверской области»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1C6" w:rsidRDefault="009761C6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досуга»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Pr="004301C8" w:rsidRDefault="009761C6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«Спортивная школа»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1C6" w:rsidRDefault="009761C6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1C8" w:rsidRDefault="009C1CD7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закупок для муниципальных нужд)</w:t>
            </w:r>
          </w:p>
          <w:p w:rsidR="009761C6" w:rsidRPr="004301C8" w:rsidRDefault="009761C6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7C66E4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удовлетворенности потребителей качеством товаров, работ и услуг на товарных рынках Тверской области и состоянием ценовой конкуренции, в том числе с предоставлением данных о наличии жалоб по данной проблематике и динамике их поступления</w:t>
            </w:r>
          </w:p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но не позднее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 об удовлетворенности потребителей качеством товаров, работ и услуг на товарных рынках Тверской области и состоянием ценовой конкуренции, сформированная на основе анкетирования и направленная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адрес Министерства 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Тверской области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9761C6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Кувшиновского района (отдел экономики)</w:t>
            </w: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7C66E4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</w:t>
            </w:r>
            <w:r w:rsidR="00E07C77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</w:t>
            </w:r>
            <w:r w:rsidR="00F53BEF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 района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деятельности по содействию развитию конкуренции, размещаемой органами местного самоуправления </w:t>
            </w:r>
          </w:p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позднее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E0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 об 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Тверской области и деятельности по содействию развитию конкуренции, размещаемой муниципальными образованиями, сформированная на основе анкетирования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9C1CD7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экономики)</w:t>
            </w: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7C66E4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деятельности субъектов естественных монополий на территории </w:t>
            </w:r>
            <w:r w:rsidR="00E07C77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 района</w:t>
            </w:r>
          </w:p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но не позднее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E0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 о деятельности субъектов естественных монополий на территории</w:t>
            </w:r>
            <w:r w:rsidR="00E0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Кувшиновского района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Pr="004301C8" w:rsidRDefault="00E07C77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экономики)</w:t>
            </w: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7C66E4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</w:t>
            </w:r>
            <w:r w:rsidR="00E07C77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Кувшиновского района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 мониторинга деятельности хозяйствующих субъектов, доля участия муниципального образования в которых составляет 50 и более процентов, осуществляющих деятельность на территории</w:t>
            </w:r>
            <w:r w:rsidR="00E07C77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Кувшиновского района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обозначением объема выручки</w:t>
            </w:r>
          </w:p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позднее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информация, содержащая: наименование хозяйствующего субъекта; суммарную долю участия (собственности) муниципального образования Тверской области в хозяйствующем субъекте</w:t>
            </w:r>
            <w:proofErr w:type="gramStart"/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 </w:t>
            </w:r>
            <w:proofErr w:type="gramEnd"/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товаров/работ/услуг (%)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E07C77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экономики)</w:t>
            </w: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7C66E4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ежегодного доклада «Состояние и развитие конкурентной среды на рынках товаров и услуг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позднее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B8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проекта ежегодного доклада «Состояние и развитие конкурентной среды на рынках 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и услуг</w:t>
            </w:r>
            <w:r w:rsidR="00B8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Кувшиновского района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1C8" w:rsidRPr="004301C8" w:rsidRDefault="00B81E8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экономики)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7C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C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корректировке «дорожной карты»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но не позднее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содействию развитию конкуренции и обеспечению социально-экономической стабильности в Тверской области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экономики)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Кувшиновского района (отдел 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1CD7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ТО «Центр развития АПК Тверской области»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досуга»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«Спортивная школа»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CD7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CD7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закупок для муниципальных нужд)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7C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9C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ежегодного доклада «Состояние и развитие конкурентной среды на рынках товаров и услуг Тверской области» на сайте </w:t>
            </w:r>
            <w:r w:rsidR="009C1CD7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Кувшиновского района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 в информационно-телекоммуникационной сети Интернет в разделе «Стандарт развития конкуренции»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но не позднее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F5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и 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о состоянии конкурентной среды и деятельности по содействию развитию конкуренции в </w:t>
            </w:r>
            <w:r w:rsidR="00F5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CD7" w:rsidRPr="004301C8" w:rsidRDefault="009C1CD7" w:rsidP="009C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Кувшиновского района (Отдел экономики)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C8" w:rsidRPr="004301C8" w:rsidTr="001D6E3C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7C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C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96E29" w:rsidRDefault="004301C8" w:rsidP="00D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 субъектов предпринимательской деятельности, потребителей товаров, работ и услуг, и общественных организаций, представляющих интересы потребителей, по вопросам содействия развитию конкуренции, относящимся к компетенции </w:t>
            </w:r>
            <w:r w:rsidR="00DF7472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Кувшиновского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 субъектов предпринимательской деятельности, потребителей товаров, работ и услуг, и общественных организаций, представляющих интересы потребителей, по вопросам содействия развитию конкуренции</w:t>
            </w:r>
          </w:p>
          <w:p w:rsidR="004301C8" w:rsidRPr="004301C8" w:rsidRDefault="004301C8" w:rsidP="0043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C8" w:rsidRPr="004301C8" w:rsidRDefault="00DF7472" w:rsidP="00D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</w:tc>
      </w:tr>
    </w:tbl>
    <w:p w:rsidR="004301C8" w:rsidRPr="004301C8" w:rsidRDefault="004301C8" w:rsidP="004301C8">
      <w:pPr>
        <w:shd w:val="clear" w:color="auto" w:fill="FFFFFF"/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1C8" w:rsidRPr="00A00D38" w:rsidRDefault="004301C8" w:rsidP="0043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30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C66E4" w:rsidRPr="00A00D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A00D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Системные мероприятия по развитию конкуренции в </w:t>
      </w:r>
      <w:proofErr w:type="spellStart"/>
      <w:r w:rsidR="00DF7472" w:rsidRPr="00A00D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Кувшиновском</w:t>
      </w:r>
      <w:proofErr w:type="spellEnd"/>
      <w:r w:rsidR="00DF7472" w:rsidRPr="00A00D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районе</w:t>
      </w:r>
    </w:p>
    <w:p w:rsidR="004301C8" w:rsidRPr="00A00D38" w:rsidRDefault="004301C8" w:rsidP="0043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00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4667"/>
        <w:gridCol w:w="1700"/>
        <w:gridCol w:w="3825"/>
        <w:gridCol w:w="3818"/>
      </w:tblGrid>
      <w:tr w:rsidR="004301C8" w:rsidRPr="004301C8" w:rsidTr="00AC481A">
        <w:tc>
          <w:tcPr>
            <w:tcW w:w="776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7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5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3818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0" w:type="dxa"/>
            <w:gridSpan w:val="4"/>
            <w:hideMark/>
          </w:tcPr>
          <w:p w:rsidR="004301C8" w:rsidRPr="004301C8" w:rsidRDefault="007C66E4" w:rsidP="00F53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Мероприятия, направленные на оптимизацию процедур муниципальных закупок, а также закупок товаров, работ и услуг хозяйствующими субъектами, доля участия муниципального образования в которых составляет 50 и более процентов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4301C8" w:rsidP="00CB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hideMark/>
          </w:tcPr>
          <w:p w:rsidR="004301C8" w:rsidRPr="00496E29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заказчиками Тверской области закупок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Федерального закона от 05.04.2013 № 44-ФЗ «О контрактной системе в сфере закупок товаров, работ, слуг для обеспечения государственных и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нужд»</w:t>
            </w:r>
          </w:p>
        </w:tc>
        <w:tc>
          <w:tcPr>
            <w:tcW w:w="1700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825" w:type="dxa"/>
            <w:hideMark/>
          </w:tcPr>
          <w:p w:rsidR="004301C8" w:rsidRPr="004301C8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обеспечения доступа субъектов малого предпринимательства, социально ориентированных организаций к государственным и муниципальным закупкам</w:t>
            </w:r>
          </w:p>
        </w:tc>
        <w:tc>
          <w:tcPr>
            <w:tcW w:w="3818" w:type="dxa"/>
            <w:hideMark/>
          </w:tcPr>
          <w:p w:rsidR="004301C8" w:rsidRPr="004301C8" w:rsidRDefault="00DF7472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 района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бюджетные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Кувшиновского района 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заказчики, указанные в частях 4, 5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CB69E5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67" w:type="dxa"/>
            <w:hideMark/>
          </w:tcPr>
          <w:p w:rsidR="004301C8" w:rsidRPr="00496E29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осуществления конкурентных способов определения поставщиков (подрядчиков, исполнителей) при осуществлении закупок для обеспечения государственных нужд Тверской области</w:t>
            </w:r>
          </w:p>
        </w:tc>
        <w:tc>
          <w:tcPr>
            <w:tcW w:w="1700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но не позднее 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</w:t>
            </w:r>
          </w:p>
        </w:tc>
        <w:tc>
          <w:tcPr>
            <w:tcW w:w="3825" w:type="dxa"/>
            <w:hideMark/>
          </w:tcPr>
          <w:p w:rsidR="004301C8" w:rsidRPr="004301C8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о применении заказчиками </w:t>
            </w:r>
            <w:r w:rsidR="00DF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Кувшиновского района 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закупок для обеспечения </w:t>
            </w:r>
            <w:r w:rsidR="00DF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нужд 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конкурентных способов определения поставщиков (подрядчиков, исполнителей)</w:t>
            </w:r>
          </w:p>
          <w:p w:rsidR="004301C8" w:rsidRPr="004301C8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hideMark/>
          </w:tcPr>
          <w:p w:rsidR="004301C8" w:rsidRPr="004301C8" w:rsidRDefault="00DF7472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закупок для муниципальных нужд)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0" w:type="dxa"/>
            <w:gridSpan w:val="4"/>
            <w:hideMark/>
          </w:tcPr>
          <w:p w:rsidR="004301C8" w:rsidRPr="004301C8" w:rsidRDefault="007C66E4" w:rsidP="00DF7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CB69E5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7" w:type="dxa"/>
            <w:hideMark/>
          </w:tcPr>
          <w:p w:rsidR="004301C8" w:rsidRPr="00496E29" w:rsidRDefault="004301C8" w:rsidP="00DF7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муниципальных услуг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700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5" w:type="dxa"/>
            <w:hideMark/>
          </w:tcPr>
          <w:p w:rsidR="004301C8" w:rsidRPr="004301C8" w:rsidRDefault="004301C8" w:rsidP="00DF7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 муниципальных услуг, оказываемых в режиме «одного окна»</w:t>
            </w:r>
          </w:p>
        </w:tc>
        <w:tc>
          <w:tcPr>
            <w:tcW w:w="3818" w:type="dxa"/>
            <w:hideMark/>
          </w:tcPr>
          <w:p w:rsidR="00563C4A" w:rsidRDefault="00DF7472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  <w:p w:rsidR="00563C4A" w:rsidRDefault="00563C4A" w:rsidP="00563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1C8" w:rsidRPr="00563C4A" w:rsidRDefault="004301C8" w:rsidP="00563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CB69E5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7" w:type="dxa"/>
            <w:hideMark/>
          </w:tcPr>
          <w:p w:rsidR="004301C8" w:rsidRPr="00496E29" w:rsidRDefault="004301C8" w:rsidP="00DF7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 (при наличии таких требований)</w:t>
            </w:r>
          </w:p>
        </w:tc>
        <w:tc>
          <w:tcPr>
            <w:tcW w:w="1700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F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25" w:type="dxa"/>
            <w:hideMark/>
          </w:tcPr>
          <w:p w:rsidR="004301C8" w:rsidRPr="004301C8" w:rsidRDefault="004301C8" w:rsidP="00DF7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нормативные правовые акты</w:t>
            </w:r>
            <w:r w:rsidR="00DF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Кувшиновского района,</w:t>
            </w: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утверждающие порядки предоставления муниципальных услуг, изменений в части сокращения сроков оказания услуг (при необходимости)</w:t>
            </w:r>
          </w:p>
        </w:tc>
        <w:tc>
          <w:tcPr>
            <w:tcW w:w="3818" w:type="dxa"/>
            <w:hideMark/>
          </w:tcPr>
          <w:p w:rsidR="004301C8" w:rsidRPr="004301C8" w:rsidRDefault="004A71A3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CB69E5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7" w:type="dxa"/>
            <w:hideMark/>
          </w:tcPr>
          <w:p w:rsidR="004301C8" w:rsidRPr="00496E29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оценки регулирующего воздействия проектов нормативных правовых актов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Кувшиновского района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разрабатываемых исполнительными органами 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Кувшиновского района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4301C8" w:rsidRPr="00496E29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5" w:type="dxa"/>
            <w:hideMark/>
          </w:tcPr>
          <w:p w:rsidR="004301C8" w:rsidRPr="004301C8" w:rsidRDefault="004301C8" w:rsidP="004A7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 оценке регулирующего воздействия по проекту нормативных правовых актов </w:t>
            </w:r>
            <w:r w:rsidR="004A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3818" w:type="dxa"/>
            <w:hideMark/>
          </w:tcPr>
          <w:p w:rsidR="004301C8" w:rsidRPr="004301C8" w:rsidRDefault="004A71A3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10" w:type="dxa"/>
            <w:gridSpan w:val="4"/>
            <w:hideMark/>
          </w:tcPr>
          <w:p w:rsidR="004301C8" w:rsidRPr="004301C8" w:rsidRDefault="007C66E4" w:rsidP="004A7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4301C8"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направленные на совершенствование процессов управления в рамках полномочий 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CB69E5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7" w:type="dxa"/>
            <w:hideMark/>
          </w:tcPr>
          <w:p w:rsidR="004301C8" w:rsidRPr="00496E29" w:rsidRDefault="004301C8" w:rsidP="004A7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прогнозного плана (программы) приватизации 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Тверской области на 201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0" w:type="dxa"/>
            <w:hideMark/>
          </w:tcPr>
          <w:p w:rsidR="004301C8" w:rsidRPr="00496E29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4301C8" w:rsidRPr="00496E29" w:rsidRDefault="004301C8" w:rsidP="004A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25" w:type="dxa"/>
            <w:hideMark/>
          </w:tcPr>
          <w:p w:rsidR="004301C8" w:rsidRPr="00496E29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деятельности субъектов малого предпринимательства, социально ориентированных организаций</w:t>
            </w:r>
          </w:p>
        </w:tc>
        <w:tc>
          <w:tcPr>
            <w:tcW w:w="3818" w:type="dxa"/>
            <w:hideMark/>
          </w:tcPr>
          <w:p w:rsidR="004301C8" w:rsidRPr="00496E29" w:rsidRDefault="004A71A3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и земельными отношениями </w:t>
            </w: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4301C8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0" w:type="dxa"/>
            <w:gridSpan w:val="4"/>
            <w:hideMark/>
          </w:tcPr>
          <w:p w:rsidR="004301C8" w:rsidRPr="00496E29" w:rsidRDefault="007C66E4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4301C8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  <w:p w:rsidR="00CE17DF" w:rsidRPr="00496E29" w:rsidRDefault="00CE17DF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C8" w:rsidRPr="004301C8" w:rsidTr="00AC481A">
        <w:tc>
          <w:tcPr>
            <w:tcW w:w="776" w:type="dxa"/>
            <w:hideMark/>
          </w:tcPr>
          <w:p w:rsidR="004301C8" w:rsidRPr="004301C8" w:rsidRDefault="00CB69E5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7" w:type="dxa"/>
            <w:hideMark/>
          </w:tcPr>
          <w:p w:rsidR="004301C8" w:rsidRPr="00496E29" w:rsidRDefault="004301C8" w:rsidP="004A7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 малого и среднего предпринимател</w:t>
            </w:r>
            <w:r w:rsidR="004A71A3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ьства, информационной 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700" w:type="dxa"/>
            <w:hideMark/>
          </w:tcPr>
          <w:p w:rsidR="004301C8" w:rsidRPr="00496E29" w:rsidRDefault="00CB69E5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01C8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4301C8" w:rsidRPr="00496E29" w:rsidRDefault="004301C8" w:rsidP="00CB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69E5"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25" w:type="dxa"/>
            <w:hideMark/>
          </w:tcPr>
          <w:p w:rsidR="004301C8" w:rsidRPr="00496E29" w:rsidRDefault="004301C8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деятельности субъектов малого предпринимательства</w:t>
            </w:r>
          </w:p>
        </w:tc>
        <w:tc>
          <w:tcPr>
            <w:tcW w:w="3818" w:type="dxa"/>
            <w:hideMark/>
          </w:tcPr>
          <w:p w:rsidR="004A71A3" w:rsidRPr="00496E29" w:rsidRDefault="004A71A3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Кувшиновского района, </w:t>
            </w:r>
          </w:p>
          <w:p w:rsidR="004301C8" w:rsidRPr="00496E29" w:rsidRDefault="004A71A3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информационный центр</w:t>
            </w:r>
          </w:p>
        </w:tc>
      </w:tr>
      <w:tr w:rsidR="00CE17DF" w:rsidRPr="004301C8" w:rsidTr="00AC481A">
        <w:tc>
          <w:tcPr>
            <w:tcW w:w="776" w:type="dxa"/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hideMark/>
          </w:tcPr>
          <w:p w:rsidR="00CE17DF" w:rsidRPr="00496E29" w:rsidRDefault="00CE17DF" w:rsidP="004A7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CE17DF" w:rsidRPr="00496E29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hideMark/>
          </w:tcPr>
          <w:p w:rsidR="00CE17DF" w:rsidRPr="00496E29" w:rsidRDefault="00CE17DF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hideMark/>
          </w:tcPr>
          <w:p w:rsidR="00CE17DF" w:rsidRPr="00496E29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7DF" w:rsidRPr="004301C8" w:rsidTr="00AC481A">
        <w:tc>
          <w:tcPr>
            <w:tcW w:w="776" w:type="dxa"/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hideMark/>
          </w:tcPr>
          <w:p w:rsidR="00CE17DF" w:rsidRPr="00496E29" w:rsidRDefault="00CE17DF" w:rsidP="004A7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CE17DF" w:rsidRPr="00496E29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hideMark/>
          </w:tcPr>
          <w:p w:rsidR="00CE17DF" w:rsidRPr="00496E29" w:rsidRDefault="00CE17DF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hideMark/>
          </w:tcPr>
          <w:p w:rsidR="00CE17DF" w:rsidRPr="00496E29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7DF" w:rsidRPr="004301C8" w:rsidTr="00AC481A">
        <w:tc>
          <w:tcPr>
            <w:tcW w:w="776" w:type="dxa"/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hideMark/>
          </w:tcPr>
          <w:p w:rsidR="00CE17DF" w:rsidRPr="00496E29" w:rsidRDefault="00CE17DF" w:rsidP="004A7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CE17DF" w:rsidRPr="00496E29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hideMark/>
          </w:tcPr>
          <w:p w:rsidR="00CE17DF" w:rsidRPr="00496E29" w:rsidRDefault="00CE17DF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hideMark/>
          </w:tcPr>
          <w:p w:rsidR="00CE17DF" w:rsidRPr="00496E29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7DF" w:rsidRPr="004301C8" w:rsidTr="00AC481A">
        <w:tc>
          <w:tcPr>
            <w:tcW w:w="776" w:type="dxa"/>
            <w:tcBorders>
              <w:bottom w:val="nil"/>
            </w:tcBorders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bottom w:val="nil"/>
            </w:tcBorders>
            <w:hideMark/>
          </w:tcPr>
          <w:p w:rsidR="00CE17DF" w:rsidRPr="00BF3D4C" w:rsidRDefault="00CE17DF" w:rsidP="00BF3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nil"/>
            </w:tcBorders>
            <w:hideMark/>
          </w:tcPr>
          <w:p w:rsidR="00CE17DF" w:rsidRPr="00496E29" w:rsidRDefault="00CE17DF" w:rsidP="00BF3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bottom w:val="nil"/>
            </w:tcBorders>
            <w:hideMark/>
          </w:tcPr>
          <w:p w:rsidR="00CE17DF" w:rsidRPr="00496E29" w:rsidRDefault="00CE17DF" w:rsidP="00BF3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bottom w:val="nil"/>
            </w:tcBorders>
            <w:hideMark/>
          </w:tcPr>
          <w:p w:rsidR="00CE17DF" w:rsidRPr="00496E29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81A" w:rsidRPr="004301C8" w:rsidTr="00AC481A">
        <w:trPr>
          <w:trHeight w:val="500"/>
        </w:trPr>
        <w:tc>
          <w:tcPr>
            <w:tcW w:w="776" w:type="dxa"/>
            <w:tcBorders>
              <w:top w:val="nil"/>
              <w:left w:val="single" w:sz="4" w:space="0" w:color="auto"/>
            </w:tcBorders>
            <w:hideMark/>
          </w:tcPr>
          <w:p w:rsidR="00AC481A" w:rsidRDefault="00AC481A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0" w:type="dxa"/>
            <w:gridSpan w:val="4"/>
            <w:tcBorders>
              <w:top w:val="nil"/>
              <w:right w:val="single" w:sz="4" w:space="0" w:color="auto"/>
            </w:tcBorders>
            <w:hideMark/>
          </w:tcPr>
          <w:p w:rsidR="00AC481A" w:rsidRPr="00A00D38" w:rsidRDefault="00BF3D4C" w:rsidP="00BF3D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D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AC481A" w:rsidRPr="00A00D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Мероприятия, направленные на развитие отрасли дошкольного образования</w:t>
            </w:r>
          </w:p>
          <w:p w:rsidR="008F06AB" w:rsidRPr="00BF3D4C" w:rsidRDefault="008F06AB" w:rsidP="00BF3D4C">
            <w:pPr>
              <w:pStyle w:val="a3"/>
              <w:ind w:left="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06AB" w:rsidRPr="004301C8" w:rsidTr="00AC481A">
        <w:trPr>
          <w:trHeight w:val="500"/>
        </w:trPr>
        <w:tc>
          <w:tcPr>
            <w:tcW w:w="776" w:type="dxa"/>
            <w:tcBorders>
              <w:top w:val="nil"/>
              <w:left w:val="single" w:sz="4" w:space="0" w:color="auto"/>
            </w:tcBorders>
            <w:hideMark/>
          </w:tcPr>
          <w:p w:rsidR="008F06AB" w:rsidRDefault="008F06AB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0" w:type="dxa"/>
            <w:gridSpan w:val="4"/>
            <w:tcBorders>
              <w:top w:val="nil"/>
              <w:right w:val="single" w:sz="4" w:space="0" w:color="auto"/>
            </w:tcBorders>
            <w:hideMark/>
          </w:tcPr>
          <w:p w:rsidR="008F06AB" w:rsidRPr="00BF3D4C" w:rsidRDefault="008F06AB" w:rsidP="008F06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Текущая ситуация (ключевые характеристики)</w:t>
            </w:r>
          </w:p>
          <w:p w:rsidR="008F06AB" w:rsidRPr="00BF3D4C" w:rsidRDefault="00D92480" w:rsidP="008F06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8F06AB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06AB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Кувшиновском</w:t>
            </w:r>
            <w:proofErr w:type="spellEnd"/>
            <w:r w:rsidR="008F06AB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районе зарегистрировано    </w:t>
            </w: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993 ребенка</w:t>
            </w:r>
            <w:r w:rsidR="008F06AB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возрасте от 1 до 6 лет</w:t>
            </w: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F06AB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F06AB" w:rsidRPr="00BF3D4C" w:rsidRDefault="008F06AB" w:rsidP="008F06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дошкольного образования Кувшиновского района представлена  6 муниципальными дошкольными образовательными учреждениями. Их посещают – 463 ребенка, из них 422  - город; 41  - село.</w:t>
            </w:r>
          </w:p>
          <w:p w:rsidR="008F06AB" w:rsidRPr="00BF3D4C" w:rsidRDefault="008F06AB" w:rsidP="008F06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Дошкольным образованием охвачено – в 2018 году 56,4%.</w:t>
            </w:r>
          </w:p>
          <w:p w:rsidR="008F06AB" w:rsidRPr="00BF3D4C" w:rsidRDefault="00D92480" w:rsidP="008F06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детей  на учете в ДОУ 129 человек в 2018 году (стабильно снижается)</w:t>
            </w:r>
          </w:p>
          <w:p w:rsidR="00007FE4" w:rsidRPr="00BF3D4C" w:rsidRDefault="00007FE4" w:rsidP="008F06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Немуниципальные дошкольные образовательные учреждения отсутствуют.</w:t>
            </w:r>
          </w:p>
          <w:p w:rsidR="008F06AB" w:rsidRPr="00BF3D4C" w:rsidRDefault="008F06AB" w:rsidP="008F06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7DF" w:rsidRPr="004301C8" w:rsidTr="00AC481A">
        <w:tc>
          <w:tcPr>
            <w:tcW w:w="776" w:type="dxa"/>
            <w:tcBorders>
              <w:left w:val="nil"/>
              <w:bottom w:val="nil"/>
            </w:tcBorders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bottom w:val="nil"/>
            </w:tcBorders>
            <w:hideMark/>
          </w:tcPr>
          <w:p w:rsidR="00CE17DF" w:rsidRPr="00BF3D4C" w:rsidRDefault="00CE17DF" w:rsidP="004A71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nil"/>
            </w:tcBorders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bottom w:val="nil"/>
            </w:tcBorders>
            <w:hideMark/>
          </w:tcPr>
          <w:p w:rsidR="00CE17DF" w:rsidRPr="004301C8" w:rsidRDefault="00CE17DF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bottom w:val="nil"/>
              <w:right w:val="single" w:sz="4" w:space="0" w:color="auto"/>
            </w:tcBorders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7DF" w:rsidRPr="004301C8" w:rsidTr="00AC481A">
        <w:tc>
          <w:tcPr>
            <w:tcW w:w="776" w:type="dxa"/>
            <w:tcBorders>
              <w:top w:val="nil"/>
            </w:tcBorders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nil"/>
            </w:tcBorders>
            <w:hideMark/>
          </w:tcPr>
          <w:p w:rsidR="00CE17DF" w:rsidRPr="00BF3D4C" w:rsidRDefault="00CE17DF" w:rsidP="004A71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</w:tcBorders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</w:tcBorders>
            <w:hideMark/>
          </w:tcPr>
          <w:p w:rsidR="00CE17DF" w:rsidRPr="004301C8" w:rsidRDefault="00CE17DF" w:rsidP="00430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right w:val="single" w:sz="4" w:space="0" w:color="auto"/>
            </w:tcBorders>
            <w:hideMark/>
          </w:tcPr>
          <w:p w:rsidR="00CE17DF" w:rsidRDefault="00CE17DF" w:rsidP="0043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81A" w:rsidTr="00AC481A">
        <w:tc>
          <w:tcPr>
            <w:tcW w:w="776" w:type="dxa"/>
          </w:tcPr>
          <w:p w:rsidR="00AC481A" w:rsidRDefault="00AC481A" w:rsidP="007B1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B14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667" w:type="dxa"/>
          </w:tcPr>
          <w:p w:rsidR="00AC481A" w:rsidRPr="00BF3D4C" w:rsidRDefault="00AC481A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Оказание консультативной помощи для физических и юридических лиц, по вопросам создания частных образовательных организаций, вариативных форм дошкольного образования и проведения лицензирования  образовательной деятельности</w:t>
            </w:r>
          </w:p>
        </w:tc>
        <w:tc>
          <w:tcPr>
            <w:tcW w:w="1700" w:type="dxa"/>
          </w:tcPr>
          <w:p w:rsidR="00AC481A" w:rsidRPr="00AF3F0D" w:rsidRDefault="00AC481A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AC481A" w:rsidRPr="00AF3F0D" w:rsidRDefault="00AC481A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hAnsi="Times New Roman" w:cs="Times New Roman"/>
                <w:lang w:eastAsia="ru-RU"/>
              </w:rPr>
              <w:t>получение консультационной помощи по вопросам организации частных дошкольных образовательных организаций на территории Кувшиновского района</w:t>
            </w:r>
          </w:p>
        </w:tc>
        <w:tc>
          <w:tcPr>
            <w:tcW w:w="3818" w:type="dxa"/>
          </w:tcPr>
          <w:p w:rsidR="00AC481A" w:rsidRPr="00AF3F0D" w:rsidRDefault="00AC481A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</w:t>
            </w:r>
          </w:p>
        </w:tc>
      </w:tr>
      <w:tr w:rsidR="00AC481A" w:rsidTr="00AC481A">
        <w:tc>
          <w:tcPr>
            <w:tcW w:w="776" w:type="dxa"/>
          </w:tcPr>
          <w:p w:rsidR="00AC481A" w:rsidRDefault="00AC481A" w:rsidP="007B1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B14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67" w:type="dxa"/>
          </w:tcPr>
          <w:p w:rsidR="00AC481A" w:rsidRPr="00BF3D4C" w:rsidRDefault="00AC481A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Консультативная и методическая поддержка индивидуальных предпринимателей, частных организаций осуществляющих образовательную деятельность по программам дошкольного образования</w:t>
            </w:r>
          </w:p>
        </w:tc>
        <w:tc>
          <w:tcPr>
            <w:tcW w:w="1700" w:type="dxa"/>
          </w:tcPr>
          <w:p w:rsidR="00AC481A" w:rsidRPr="00AF3F0D" w:rsidRDefault="00AC481A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AC481A" w:rsidRPr="00AF3F0D" w:rsidRDefault="00AC481A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hAnsi="Times New Roman" w:cs="Times New Roman"/>
                <w:lang w:eastAsia="ru-RU"/>
              </w:rPr>
              <w:t>повышение качества дошкольного образования</w:t>
            </w:r>
          </w:p>
        </w:tc>
        <w:tc>
          <w:tcPr>
            <w:tcW w:w="3818" w:type="dxa"/>
          </w:tcPr>
          <w:p w:rsidR="00AC481A" w:rsidRPr="00AF3F0D" w:rsidRDefault="00AC481A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</w:t>
            </w:r>
          </w:p>
        </w:tc>
      </w:tr>
      <w:tr w:rsidR="008561F3" w:rsidTr="00066CEA">
        <w:tc>
          <w:tcPr>
            <w:tcW w:w="776" w:type="dxa"/>
          </w:tcPr>
          <w:p w:rsidR="008561F3" w:rsidRDefault="008561F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8561F3" w:rsidRPr="00690BA3" w:rsidRDefault="00BF3D4C" w:rsidP="00C27DED">
            <w:pPr>
              <w:tabs>
                <w:tab w:val="left" w:pos="175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0B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4.  </w:t>
            </w:r>
            <w:proofErr w:type="gramStart"/>
            <w:r w:rsidR="008561F3" w:rsidRPr="00690B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8561F3" w:rsidRPr="00690B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направленные на создание условий для развития конкуренции на рынке услуг </w:t>
            </w:r>
            <w:r w:rsidRPr="00690B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8561F3" w:rsidRPr="00690B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отдыха и </w:t>
            </w:r>
            <w:r w:rsidR="008561F3" w:rsidRPr="00690B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оздоровления детей.</w:t>
            </w:r>
          </w:p>
        </w:tc>
      </w:tr>
      <w:tr w:rsidR="00605040" w:rsidTr="00066CEA">
        <w:tc>
          <w:tcPr>
            <w:tcW w:w="776" w:type="dxa"/>
          </w:tcPr>
          <w:p w:rsidR="00605040" w:rsidRDefault="00605040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605040" w:rsidRPr="00BF3D4C" w:rsidRDefault="00605040" w:rsidP="00605040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Текущая ситуация:</w:t>
            </w:r>
            <w:r w:rsidR="00BE47DA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2018 году на территории района работали 9 оздоровительных учреждений, из них 6 лагерей дневного пребывания при всех общеобразовательных учреждениях, 2 лагеря труда и отдыха на базе городских школ и 1 палаточный лагерь. Всего отдохнули 787 детей, процент охвата всеми формами отдыха в каникулярное время составил 57%.</w:t>
            </w:r>
          </w:p>
        </w:tc>
      </w:tr>
      <w:tr w:rsidR="008561F3" w:rsidTr="00AC481A">
        <w:tc>
          <w:tcPr>
            <w:tcW w:w="776" w:type="dxa"/>
          </w:tcPr>
          <w:p w:rsidR="008561F3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667" w:type="dxa"/>
          </w:tcPr>
          <w:p w:rsidR="008561F3" w:rsidRPr="00BF3D4C" w:rsidRDefault="00F12CF6" w:rsidP="00F12CF6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</w:rPr>
              <w:t>Организация консультационной помощи  по вопросам организации детского отдыха и оздоровления в лагерях с дневным пребыванием детей на базе общеобразовательных учреждений</w:t>
            </w:r>
          </w:p>
        </w:tc>
        <w:tc>
          <w:tcPr>
            <w:tcW w:w="1700" w:type="dxa"/>
          </w:tcPr>
          <w:p w:rsidR="008561F3" w:rsidRPr="00AF3F0D" w:rsidRDefault="00F12CF6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8561F3" w:rsidRPr="00AF3F0D" w:rsidRDefault="00F12CF6" w:rsidP="00F12CF6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hAnsi="Times New Roman" w:cs="Times New Roman"/>
              </w:rPr>
              <w:t xml:space="preserve">Повышение информированности по вопросам организации детского отдыха </w:t>
            </w:r>
          </w:p>
        </w:tc>
        <w:tc>
          <w:tcPr>
            <w:tcW w:w="3818" w:type="dxa"/>
          </w:tcPr>
          <w:p w:rsidR="008561F3" w:rsidRPr="00AF3F0D" w:rsidRDefault="00F12CF6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</w:t>
            </w:r>
          </w:p>
        </w:tc>
      </w:tr>
      <w:tr w:rsidR="008561F3" w:rsidTr="00AC481A">
        <w:tc>
          <w:tcPr>
            <w:tcW w:w="776" w:type="dxa"/>
          </w:tcPr>
          <w:p w:rsidR="008561F3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667" w:type="dxa"/>
          </w:tcPr>
          <w:p w:rsidR="008561F3" w:rsidRPr="00BF3D4C" w:rsidRDefault="00F12CF6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</w:rPr>
              <w:t>Организация отдыха детей школьного возраста от 7 до 17 лет включительно, проживающих на территории</w:t>
            </w:r>
            <w:r w:rsidR="00605040" w:rsidRPr="00BF3D4C">
              <w:rPr>
                <w:rFonts w:ascii="Times New Roman" w:hAnsi="Times New Roman" w:cs="Times New Roman"/>
                <w:color w:val="000000" w:themeColor="text1"/>
              </w:rPr>
              <w:t xml:space="preserve"> Кувшиновского района</w:t>
            </w:r>
          </w:p>
        </w:tc>
        <w:tc>
          <w:tcPr>
            <w:tcW w:w="1700" w:type="dxa"/>
          </w:tcPr>
          <w:p w:rsidR="008561F3" w:rsidRPr="00AF3F0D" w:rsidRDefault="00F12CF6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8561F3" w:rsidRPr="00AF3F0D" w:rsidRDefault="00F12CF6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AF3F0D">
              <w:rPr>
                <w:rFonts w:ascii="Times New Roman" w:hAnsi="Times New Roman" w:cs="Times New Roman"/>
              </w:rPr>
              <w:t>организации детского отдыха и оздоровления в лагерях с дневным пребыванием детей на базе общеобразовательных учреждений</w:t>
            </w:r>
          </w:p>
        </w:tc>
        <w:tc>
          <w:tcPr>
            <w:tcW w:w="3818" w:type="dxa"/>
          </w:tcPr>
          <w:p w:rsidR="00F12CF6" w:rsidRPr="00AF3F0D" w:rsidRDefault="00F12CF6" w:rsidP="007029BB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A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РОО»;</w:t>
            </w:r>
          </w:p>
          <w:p w:rsidR="008561F3" w:rsidRPr="00AF3F0D" w:rsidRDefault="00F12CF6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D">
              <w:rPr>
                <w:rFonts w:ascii="Times New Roman" w:hAnsi="Times New Roman" w:cs="Times New Roman"/>
              </w:rPr>
              <w:t>Общеобразовательные учреждения муниципального образования</w:t>
            </w:r>
          </w:p>
        </w:tc>
      </w:tr>
      <w:tr w:rsidR="004E28C5" w:rsidTr="004E28C5">
        <w:tc>
          <w:tcPr>
            <w:tcW w:w="776" w:type="dxa"/>
          </w:tcPr>
          <w:p w:rsidR="004E28C5" w:rsidRDefault="004E28C5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4E28C5" w:rsidRPr="00A00D38" w:rsidRDefault="00690BA3" w:rsidP="00BF3D4C">
            <w:pPr>
              <w:pStyle w:val="a3"/>
              <w:tabs>
                <w:tab w:val="left" w:pos="1758"/>
              </w:tabs>
              <w:ind w:left="7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F3D4C" w:rsidRPr="00A00D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E28C5" w:rsidRPr="00A00D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4E28C5" w:rsidRPr="00A00D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направленные на создание условий для развития конкуренции на рынке</w:t>
            </w:r>
            <w:r w:rsidR="004E28C5" w:rsidRPr="00A00D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дополнительного образования детей</w:t>
            </w:r>
          </w:p>
        </w:tc>
      </w:tr>
      <w:tr w:rsidR="004E28C5" w:rsidTr="004E28C5">
        <w:tc>
          <w:tcPr>
            <w:tcW w:w="776" w:type="dxa"/>
          </w:tcPr>
          <w:p w:rsidR="004E28C5" w:rsidRDefault="004E28C5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4E28C5" w:rsidRPr="00BF3D4C" w:rsidRDefault="00A00D38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Текущая ситуация</w:t>
            </w:r>
            <w:r w:rsidR="004E28C5"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="004F4EF5"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Шесть общеобразовательных организации района (100%) лицензированы на дополнительное образование и реализуют дополнительные образовательные программы по направлениям: техническое, </w:t>
            </w:r>
            <w:proofErr w:type="gramStart"/>
            <w:r w:rsidR="004F4EF5"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естественно-научное</w:t>
            </w:r>
            <w:proofErr w:type="gramEnd"/>
            <w:r w:rsidR="004F4EF5"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физкультурно-спортивное, художественное, туристско-краеведческое, социально-педагогическое. </w:t>
            </w:r>
            <w:proofErr w:type="gramStart"/>
            <w:r w:rsidR="004F4EF5"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рамках дополнительного образования детей в школах в 2018-2019 учебном году созданы и работают 110 кружков; из них 62 в городских школах и 48 в сельских школах.</w:t>
            </w:r>
            <w:proofErr w:type="gramEnd"/>
            <w:r w:rsidR="004F4EF5"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Кружки посещает 1165 школьников, из них  1007 в городских школах, 158 в сельских школах.</w:t>
            </w:r>
          </w:p>
          <w:p w:rsidR="004F4EF5" w:rsidRPr="00BF3D4C" w:rsidRDefault="004F4EF5" w:rsidP="004F4EF5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Получают дополнительное образование в МБУ ДО «ДМШ» - в 20158-2019 учебном году – 86 человек.</w:t>
            </w:r>
          </w:p>
          <w:p w:rsidR="007C56DF" w:rsidRPr="00BF3D4C" w:rsidRDefault="007C56DF" w:rsidP="004F4EF5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2018-2019 учебном году 247 человек посещают кружки и секции, работающие на базе МАУ «МККДЦ».</w:t>
            </w:r>
          </w:p>
          <w:p w:rsidR="007C56DF" w:rsidRPr="00BF3D4C" w:rsidRDefault="007C56DF" w:rsidP="004F4EF5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Занимаются в спортивных секциях МБУ «Спортивная школа Кувшиновского района» - 197 человек.</w:t>
            </w:r>
          </w:p>
          <w:p w:rsidR="004F4EF5" w:rsidRPr="00BF3D4C" w:rsidRDefault="004F4EF5" w:rsidP="007C56DF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28C5" w:rsidTr="00AC481A">
        <w:tc>
          <w:tcPr>
            <w:tcW w:w="776" w:type="dxa"/>
          </w:tcPr>
          <w:p w:rsidR="004E28C5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667" w:type="dxa"/>
          </w:tcPr>
          <w:p w:rsidR="004E28C5" w:rsidRPr="00BF3D4C" w:rsidRDefault="007C56DF" w:rsidP="007C56DF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Привлечение немуниципальных организаций сферы дополнительного образования на рынок предоставления услуг</w:t>
            </w:r>
          </w:p>
        </w:tc>
        <w:tc>
          <w:tcPr>
            <w:tcW w:w="1700" w:type="dxa"/>
          </w:tcPr>
          <w:p w:rsidR="004E28C5" w:rsidRPr="00BF3D4C" w:rsidRDefault="007C56DF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4E28C5" w:rsidRPr="00BF3D4C" w:rsidRDefault="007C56DF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увеличение количества организаций предоставляющих услуги в сфере дополнительного образования</w:t>
            </w:r>
          </w:p>
        </w:tc>
        <w:tc>
          <w:tcPr>
            <w:tcW w:w="3818" w:type="dxa"/>
          </w:tcPr>
          <w:p w:rsidR="004E28C5" w:rsidRPr="00BF3D4C" w:rsidRDefault="007C56DF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  <w:r w:rsidR="002B706A"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56DF" w:rsidRPr="00BF3D4C" w:rsidRDefault="007C56DF" w:rsidP="007C56DF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РОО»;</w:t>
            </w:r>
          </w:p>
          <w:p w:rsidR="007C56DF" w:rsidRPr="00BF3D4C" w:rsidRDefault="007C56DF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6DF" w:rsidTr="00AC481A">
        <w:tc>
          <w:tcPr>
            <w:tcW w:w="776" w:type="dxa"/>
          </w:tcPr>
          <w:p w:rsidR="007C56DF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667" w:type="dxa"/>
          </w:tcPr>
          <w:p w:rsidR="007C56DF" w:rsidRPr="00BF3D4C" w:rsidRDefault="007C56DF" w:rsidP="007C56DF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Организационно-методическая и информационно-консультационная помощь немуниципальным организациям в сфере дополнительного образования</w:t>
            </w:r>
          </w:p>
        </w:tc>
        <w:tc>
          <w:tcPr>
            <w:tcW w:w="1700" w:type="dxa"/>
          </w:tcPr>
          <w:p w:rsidR="007C56DF" w:rsidRPr="00BF3D4C" w:rsidRDefault="007C56DF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7C56DF" w:rsidRPr="00BF3D4C" w:rsidRDefault="007C56DF" w:rsidP="007C56DF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консультационная поддержка частных организаций в сфере дополнительного образования</w:t>
            </w:r>
          </w:p>
        </w:tc>
        <w:tc>
          <w:tcPr>
            <w:tcW w:w="3818" w:type="dxa"/>
          </w:tcPr>
          <w:p w:rsidR="007C56DF" w:rsidRPr="00BF3D4C" w:rsidRDefault="007C56DF" w:rsidP="007C56DF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  <w:r w:rsidR="002B706A"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56DF" w:rsidRPr="00BF3D4C" w:rsidRDefault="007C56DF" w:rsidP="007C56DF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РОО»;</w:t>
            </w:r>
          </w:p>
          <w:p w:rsidR="007C56DF" w:rsidRPr="00BF3D4C" w:rsidRDefault="007C56DF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040" w:rsidTr="00AC481A">
        <w:tc>
          <w:tcPr>
            <w:tcW w:w="776" w:type="dxa"/>
          </w:tcPr>
          <w:p w:rsidR="00605040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667" w:type="dxa"/>
          </w:tcPr>
          <w:p w:rsidR="00605040" w:rsidRPr="00BF3D4C" w:rsidRDefault="00605040" w:rsidP="007C56DF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обновление содержания программ и технологий  дополнительного образования детей</w:t>
            </w:r>
          </w:p>
        </w:tc>
        <w:tc>
          <w:tcPr>
            <w:tcW w:w="1700" w:type="dxa"/>
          </w:tcPr>
          <w:p w:rsidR="00605040" w:rsidRPr="00BF3D4C" w:rsidRDefault="00605040" w:rsidP="00C70327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  <w:vMerge w:val="restart"/>
          </w:tcPr>
          <w:p w:rsidR="00605040" w:rsidRPr="00BF3D4C" w:rsidRDefault="00605040" w:rsidP="007C56DF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BF3D4C">
              <w:rPr>
                <w:rFonts w:ascii="Times New Roman" w:hAnsi="Times New Roman" w:cs="Times New Roman"/>
                <w:lang w:eastAsia="ru-RU"/>
              </w:rPr>
              <w:t>менкее</w:t>
            </w:r>
            <w:proofErr w:type="spellEnd"/>
            <w:r w:rsidRPr="00BF3D4C">
              <w:rPr>
                <w:rFonts w:ascii="Times New Roman" w:hAnsi="Times New Roman" w:cs="Times New Roman"/>
                <w:lang w:eastAsia="ru-RU"/>
              </w:rPr>
              <w:t xml:space="preserve"> 80% детей в возрасте от 5 до 18 лет будут получать услуги дополнительного образования</w:t>
            </w:r>
          </w:p>
        </w:tc>
        <w:tc>
          <w:tcPr>
            <w:tcW w:w="3818" w:type="dxa"/>
          </w:tcPr>
          <w:p w:rsidR="00605040" w:rsidRPr="00BF3D4C" w:rsidRDefault="00605040" w:rsidP="00605040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РОО»;</w:t>
            </w:r>
          </w:p>
          <w:p w:rsidR="00605040" w:rsidRPr="00BF3D4C" w:rsidRDefault="00605040" w:rsidP="007C56DF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МБУ ДО «ДМШ»</w:t>
            </w:r>
          </w:p>
        </w:tc>
      </w:tr>
      <w:tr w:rsidR="00605040" w:rsidTr="00AC481A">
        <w:tc>
          <w:tcPr>
            <w:tcW w:w="776" w:type="dxa"/>
          </w:tcPr>
          <w:p w:rsidR="00605040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667" w:type="dxa"/>
          </w:tcPr>
          <w:p w:rsidR="00605040" w:rsidRPr="00BF3D4C" w:rsidRDefault="00605040" w:rsidP="007C56DF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мониторинг и оценка эффективности реализации муниципальных программ по развитию дополнительного образования детей</w:t>
            </w:r>
          </w:p>
        </w:tc>
        <w:tc>
          <w:tcPr>
            <w:tcW w:w="1700" w:type="dxa"/>
          </w:tcPr>
          <w:p w:rsidR="00605040" w:rsidRPr="00BF3D4C" w:rsidRDefault="00605040" w:rsidP="00C70327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  <w:vMerge/>
          </w:tcPr>
          <w:p w:rsidR="00605040" w:rsidRPr="00BF3D4C" w:rsidRDefault="00605040" w:rsidP="007C56DF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</w:tcPr>
          <w:p w:rsidR="00605040" w:rsidRPr="00BF3D4C" w:rsidRDefault="00605040" w:rsidP="00605040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</w:t>
            </w:r>
            <w:proofErr w:type="spellStart"/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РОО»;</w:t>
            </w:r>
          </w:p>
          <w:p w:rsidR="00605040" w:rsidRPr="00BF3D4C" w:rsidRDefault="00605040" w:rsidP="00605040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МБУ ДО «ДМШ»</w:t>
            </w:r>
          </w:p>
        </w:tc>
      </w:tr>
      <w:tr w:rsidR="002B706A" w:rsidTr="00AC481A">
        <w:tc>
          <w:tcPr>
            <w:tcW w:w="776" w:type="dxa"/>
          </w:tcPr>
          <w:p w:rsidR="002B706A" w:rsidRDefault="002B706A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67" w:type="dxa"/>
          </w:tcPr>
          <w:p w:rsidR="002B706A" w:rsidRPr="00BF3D4C" w:rsidRDefault="002B706A" w:rsidP="007C56DF">
            <w:pPr>
              <w:tabs>
                <w:tab w:val="left" w:pos="1758"/>
              </w:tabs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</w:tcPr>
          <w:p w:rsidR="002B706A" w:rsidRDefault="002B706A" w:rsidP="007029BB">
            <w:pPr>
              <w:tabs>
                <w:tab w:val="left" w:pos="1758"/>
              </w:tabs>
              <w:rPr>
                <w:lang w:eastAsia="ru-RU"/>
              </w:rPr>
            </w:pPr>
          </w:p>
        </w:tc>
        <w:tc>
          <w:tcPr>
            <w:tcW w:w="3825" w:type="dxa"/>
          </w:tcPr>
          <w:p w:rsidR="002B706A" w:rsidRDefault="002B706A" w:rsidP="007C56DF">
            <w:pPr>
              <w:tabs>
                <w:tab w:val="left" w:pos="1758"/>
              </w:tabs>
              <w:rPr>
                <w:lang w:eastAsia="ru-RU"/>
              </w:rPr>
            </w:pPr>
          </w:p>
        </w:tc>
        <w:tc>
          <w:tcPr>
            <w:tcW w:w="3818" w:type="dxa"/>
          </w:tcPr>
          <w:p w:rsidR="002B706A" w:rsidRDefault="002B706A" w:rsidP="007C56DF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6A" w:rsidTr="004E28C5">
        <w:tc>
          <w:tcPr>
            <w:tcW w:w="776" w:type="dxa"/>
          </w:tcPr>
          <w:p w:rsidR="002B706A" w:rsidRDefault="002B706A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2B706A" w:rsidRPr="00A00D38" w:rsidRDefault="00690BA3" w:rsidP="00BF3D4C">
            <w:pPr>
              <w:pStyle w:val="a3"/>
              <w:tabs>
                <w:tab w:val="left" w:pos="1758"/>
              </w:tabs>
              <w:ind w:left="7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BF3D4C" w:rsidRPr="00A00D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B706A" w:rsidRPr="00A00D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2B706A" w:rsidRPr="00A00D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направленные на создание условий для развития конкуренции на рынке услуг в сфере культуры</w:t>
            </w:r>
          </w:p>
        </w:tc>
      </w:tr>
      <w:tr w:rsidR="00BE47DA" w:rsidTr="00C70327">
        <w:tc>
          <w:tcPr>
            <w:tcW w:w="776" w:type="dxa"/>
          </w:tcPr>
          <w:p w:rsidR="00BE47DA" w:rsidRDefault="00BE47DA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8D4546" w:rsidRPr="00BF3D4C" w:rsidRDefault="008D4546" w:rsidP="008D4546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Текущая ситуация:  </w:t>
            </w:r>
            <w:r w:rsidR="00A525D6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Сфера культура представлена </w:t>
            </w:r>
            <w:r w:rsidRPr="00BF3D4C">
              <w:rPr>
                <w:rFonts w:ascii="Times New Roman" w:hAnsi="Times New Roman" w:cs="Times New Roman"/>
                <w:color w:val="000000" w:themeColor="text1"/>
              </w:rPr>
              <w:t>Муниципальн</w:t>
            </w:r>
            <w:r w:rsidR="00A525D6" w:rsidRPr="00BF3D4C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 автономн</w:t>
            </w:r>
            <w:r w:rsidR="00A525D6" w:rsidRPr="00BF3D4C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 учреждение</w:t>
            </w:r>
            <w:r w:rsidR="00A525D6" w:rsidRPr="00BF3D4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BF3D4C">
              <w:rPr>
                <w:rFonts w:ascii="Times New Roman" w:hAnsi="Times New Roman" w:cs="Times New Roman"/>
                <w:color w:val="000000" w:themeColor="text1"/>
              </w:rPr>
              <w:t>Межпоселенческий</w:t>
            </w:r>
            <w:proofErr w:type="spellEnd"/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 комплексный культурно-досуговый центр» МО </w:t>
            </w:r>
            <w:proofErr w:type="spellStart"/>
            <w:r w:rsidRPr="00BF3D4C">
              <w:rPr>
                <w:rFonts w:ascii="Times New Roman" w:hAnsi="Times New Roman" w:cs="Times New Roman"/>
                <w:color w:val="000000" w:themeColor="text1"/>
              </w:rPr>
              <w:t>Кувшиновский</w:t>
            </w:r>
            <w:proofErr w:type="spellEnd"/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 район:</w:t>
            </w:r>
          </w:p>
          <w:p w:rsidR="008D4546" w:rsidRPr="00BF3D4C" w:rsidRDefault="008D4546" w:rsidP="008D454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</w:rPr>
              <w:t>- МАУ «МККДЦ» - город (клуб,  детские кружки</w:t>
            </w:r>
            <w:r w:rsidR="00A525D6" w:rsidRPr="00BF3D4C">
              <w:rPr>
                <w:rFonts w:ascii="Times New Roman" w:hAnsi="Times New Roman" w:cs="Times New Roman"/>
                <w:color w:val="000000" w:themeColor="text1"/>
              </w:rPr>
              <w:t>, дом-кино</w:t>
            </w:r>
            <w:r w:rsidRPr="00BF3D4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D4546" w:rsidRPr="00BF3D4C" w:rsidRDefault="008D4546" w:rsidP="008D454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- 8 сельских </w:t>
            </w:r>
            <w:proofErr w:type="spellStart"/>
            <w:r w:rsidRPr="00BF3D4C">
              <w:rPr>
                <w:rFonts w:ascii="Times New Roman" w:hAnsi="Times New Roman" w:cs="Times New Roman"/>
                <w:color w:val="000000" w:themeColor="text1"/>
              </w:rPr>
              <w:t>социо</w:t>
            </w:r>
            <w:proofErr w:type="spellEnd"/>
            <w:r w:rsidRPr="00BF3D4C">
              <w:rPr>
                <w:rFonts w:ascii="Times New Roman" w:hAnsi="Times New Roman" w:cs="Times New Roman"/>
                <w:color w:val="000000" w:themeColor="text1"/>
              </w:rPr>
              <w:t>-культурных центро</w:t>
            </w:r>
            <w:proofErr w:type="gramStart"/>
            <w:r w:rsidRPr="00BF3D4C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ССКЦ): Сокольнический, </w:t>
            </w:r>
            <w:proofErr w:type="spellStart"/>
            <w:r w:rsidRPr="00BF3D4C">
              <w:rPr>
                <w:rFonts w:ascii="Times New Roman" w:hAnsi="Times New Roman" w:cs="Times New Roman"/>
                <w:color w:val="000000" w:themeColor="text1"/>
              </w:rPr>
              <w:t>Заовражский</w:t>
            </w:r>
            <w:proofErr w:type="spellEnd"/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, Тысяцкий, </w:t>
            </w:r>
            <w:proofErr w:type="spellStart"/>
            <w:r w:rsidRPr="00BF3D4C">
              <w:rPr>
                <w:rFonts w:ascii="Times New Roman" w:hAnsi="Times New Roman" w:cs="Times New Roman"/>
                <w:color w:val="000000" w:themeColor="text1"/>
              </w:rPr>
              <w:t>Большекузнечковский</w:t>
            </w:r>
            <w:proofErr w:type="spellEnd"/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, Могилевский, </w:t>
            </w:r>
            <w:proofErr w:type="spellStart"/>
            <w:r w:rsidRPr="00BF3D4C">
              <w:rPr>
                <w:rFonts w:ascii="Times New Roman" w:hAnsi="Times New Roman" w:cs="Times New Roman"/>
                <w:color w:val="000000" w:themeColor="text1"/>
              </w:rPr>
              <w:t>Борзынский</w:t>
            </w:r>
            <w:proofErr w:type="spellEnd"/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, Борковский, </w:t>
            </w:r>
            <w:proofErr w:type="spellStart"/>
            <w:r w:rsidRPr="00BF3D4C">
              <w:rPr>
                <w:rFonts w:ascii="Times New Roman" w:hAnsi="Times New Roman" w:cs="Times New Roman"/>
                <w:color w:val="000000" w:themeColor="text1"/>
              </w:rPr>
              <w:t>Ранцевский</w:t>
            </w:r>
            <w:proofErr w:type="spellEnd"/>
            <w:r w:rsidRPr="00BF3D4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E47DA" w:rsidRPr="00BF3D4C" w:rsidRDefault="008D4546" w:rsidP="008D4546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</w:rPr>
              <w:t xml:space="preserve">- музей дворянского рода Бакуниных.  </w:t>
            </w:r>
          </w:p>
          <w:p w:rsidR="00A525D6" w:rsidRPr="00BF3D4C" w:rsidRDefault="00A525D6" w:rsidP="008D4546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47DA" w:rsidTr="00AC481A">
        <w:tc>
          <w:tcPr>
            <w:tcW w:w="776" w:type="dxa"/>
          </w:tcPr>
          <w:p w:rsidR="00BE47DA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667" w:type="dxa"/>
          </w:tcPr>
          <w:p w:rsidR="00BE47DA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Привлечение немуниципальных организаций сферы культуры на рынок предоставления услуг в сфере культуры</w:t>
            </w:r>
            <w:r w:rsidR="00C40174"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700" w:type="dxa"/>
          </w:tcPr>
          <w:p w:rsidR="00BE47DA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BE47DA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увеличение количества организаций предоставляющих услуги в сфере культуры</w:t>
            </w:r>
          </w:p>
        </w:tc>
        <w:tc>
          <w:tcPr>
            <w:tcW w:w="3818" w:type="dxa"/>
          </w:tcPr>
          <w:p w:rsidR="00BE47DA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667" w:type="dxa"/>
          </w:tcPr>
          <w:p w:rsidR="00117539" w:rsidRPr="00BF3D4C" w:rsidRDefault="00117539" w:rsidP="00117539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Организационно-методическая и информационно-консультационная помощь немуниципальным </w:t>
            </w:r>
            <w:proofErr w:type="gramStart"/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организациям</w:t>
            </w:r>
            <w:proofErr w:type="gramEnd"/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предоставляющим услуги в </w:t>
            </w:r>
            <w:proofErr w:type="spellStart"/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сыере</w:t>
            </w:r>
            <w:proofErr w:type="spellEnd"/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культуры </w:t>
            </w:r>
          </w:p>
        </w:tc>
        <w:tc>
          <w:tcPr>
            <w:tcW w:w="1700" w:type="dxa"/>
          </w:tcPr>
          <w:p w:rsidR="00117539" w:rsidRPr="00BF3D4C" w:rsidRDefault="00117539" w:rsidP="00C70327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117539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консультационная поддержка частных организаций в сфере культуры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  <w:p w:rsidR="00BB535B" w:rsidRPr="00BF3D4C" w:rsidRDefault="00BB535B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39" w:rsidTr="00066CEA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117539" w:rsidRPr="00A00D38" w:rsidRDefault="00690BA3" w:rsidP="00BF3D4C">
            <w:pPr>
              <w:tabs>
                <w:tab w:val="left" w:pos="1758"/>
              </w:tabs>
              <w:ind w:left="4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BF3D4C" w:rsidRPr="00A00D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17539" w:rsidRPr="00A00D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117539" w:rsidRPr="00A00D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направленные на развитие конкуренции на рынке  ЖКХ</w:t>
            </w:r>
          </w:p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7539" w:rsidTr="007029BB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117539" w:rsidRPr="00BF3D4C" w:rsidRDefault="00117539" w:rsidP="00D924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Текущая ситуация (ключевые характеристики)</w:t>
            </w:r>
          </w:p>
          <w:p w:rsidR="00117539" w:rsidRPr="00BF3D4C" w:rsidRDefault="00117539" w:rsidP="00D92480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ЖКХ является одним из крупнейших секторов экономики, обеспечивающим социальные условия жизни населения. Рынок ЖКХ включает: </w:t>
            </w:r>
            <w:proofErr w:type="spellStart"/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</w:t>
            </w:r>
            <w:proofErr w:type="gramStart"/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</w:t>
            </w:r>
            <w:proofErr w:type="gramEnd"/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ремонт общего имущества в многоквартирных домах; водоснабжение и водоотведение; теплоснабжение; газоснабжение; вывоз и утилизацию бытовых отходов.</w:t>
            </w:r>
          </w:p>
          <w:p w:rsidR="00117539" w:rsidRPr="00BF3D4C" w:rsidRDefault="00117539" w:rsidP="00D92480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МО </w:t>
            </w:r>
            <w:proofErr w:type="spellStart"/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расположены </w:t>
            </w:r>
            <w:r w:rsidR="0002582F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135 </w:t>
            </w: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многоквартирных домов, из которых </w:t>
            </w:r>
            <w:r w:rsidR="0002582F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93 </w:t>
            </w: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  <w:r w:rsidR="0002582F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находятся в управлении управляющих организаций. </w:t>
            </w:r>
            <w:proofErr w:type="gramStart"/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ЖКХ:  теплоснабжение – 1 организация (частная); газоснабжение – 1 (частная); водоснабжение и водоотведение – 1 (МУП); электроснабжение – 1 (частная) управлени</w:t>
            </w:r>
            <w:r w:rsidR="0002582F"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и ремонт жилищного фонда – 3</w:t>
            </w: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17539" w:rsidRPr="00BF3D4C" w:rsidRDefault="00117539" w:rsidP="00D92480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Одной из главных проблем в сфере ЖКХ является высокий уровень  физического износа  основных фондов и устаревшие технологии; ограниченные инвестиционные ресурсы.</w:t>
            </w:r>
          </w:p>
          <w:p w:rsidR="00117539" w:rsidRPr="00BF3D4C" w:rsidRDefault="00117539" w:rsidP="00D92480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667" w:type="dxa"/>
          </w:tcPr>
          <w:p w:rsidR="00117539" w:rsidRPr="00BF3D4C" w:rsidRDefault="00117539" w:rsidP="00007FE4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</w:rPr>
              <w:t>Передача негосударственным (немуниципальным) организациям в концессию или долгосрочную аренду (более 1 года) объектов тепло-, водоснабжения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066CEA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hAnsi="Times New Roman" w:cs="Times New Roman"/>
              </w:rPr>
              <w:t xml:space="preserve">Создание условий для привлечения частных инвестиций в сферу </w:t>
            </w:r>
            <w:proofErr w:type="spellStart"/>
            <w:r w:rsidRPr="00BF3D4C">
              <w:rPr>
                <w:rFonts w:ascii="Times New Roman" w:hAnsi="Times New Roman" w:cs="Times New Roman"/>
              </w:rPr>
              <w:t>жилищнокоммунального</w:t>
            </w:r>
            <w:proofErr w:type="spellEnd"/>
            <w:r w:rsidRPr="00BF3D4C">
              <w:rPr>
                <w:rFonts w:ascii="Times New Roman" w:hAnsi="Times New Roman" w:cs="Times New Roman"/>
              </w:rPr>
              <w:t xml:space="preserve"> хозяйства</w:t>
            </w:r>
          </w:p>
          <w:p w:rsidR="00117539" w:rsidRPr="00BF3D4C" w:rsidRDefault="00117539" w:rsidP="00066CEA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Повышение эффективности управления объектами ЖКХ</w:t>
            </w:r>
          </w:p>
        </w:tc>
        <w:tc>
          <w:tcPr>
            <w:tcW w:w="3818" w:type="dxa"/>
          </w:tcPr>
          <w:p w:rsidR="00117539" w:rsidRPr="00BF3D4C" w:rsidRDefault="00117539" w:rsidP="00066CEA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«Город Кувшиново»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667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Снижение количества нарушений прав потребителей в сфере ЖКХ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ЖКХ)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4667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Проведение открытого конкурса по отбору </w:t>
            </w:r>
            <w:r w:rsidRPr="00BF3D4C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управляющей организации для многоквартирных домов (в случае необходимости)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lastRenderedPageBreak/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 xml:space="preserve">недопущение нарушения прав </w:t>
            </w:r>
            <w:r w:rsidRPr="00BF3D4C">
              <w:rPr>
                <w:rFonts w:ascii="Times New Roman" w:hAnsi="Times New Roman" w:cs="Times New Roman"/>
                <w:lang w:eastAsia="ru-RU"/>
              </w:rPr>
              <w:lastRenderedPageBreak/>
              <w:t>граждан с создания угрозы безопасности проживания в многоквартирных домах (при отсутствии организации управляющей многоквартирным домом).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Кувшиновского </w:t>
            </w: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(отдел строительства и ЖКХ)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33</w:t>
            </w:r>
          </w:p>
        </w:tc>
        <w:tc>
          <w:tcPr>
            <w:tcW w:w="4667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</w:rPr>
              <w:t>Размещение информации в ГИС ЖКХ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</w:rPr>
              <w:t>Размещение информации, подлежащей обязательному размещению в ГИС ЖКХ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ЖКХ)</w:t>
            </w:r>
          </w:p>
        </w:tc>
      </w:tr>
      <w:tr w:rsidR="00117539" w:rsidTr="00066CEA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117539" w:rsidRPr="00A00D38" w:rsidRDefault="00690BA3" w:rsidP="00BF3D4C">
            <w:pPr>
              <w:pStyle w:val="a3"/>
              <w:tabs>
                <w:tab w:val="left" w:pos="1758"/>
              </w:tabs>
              <w:ind w:left="79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F3D4C" w:rsidRPr="00A00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17539" w:rsidRPr="00A00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117539" w:rsidRPr="00A00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направленные на развитие конкуренции на рынке торговли</w:t>
            </w:r>
          </w:p>
        </w:tc>
      </w:tr>
      <w:tr w:rsidR="00C70327" w:rsidTr="00066CEA">
        <w:tc>
          <w:tcPr>
            <w:tcW w:w="776" w:type="dxa"/>
          </w:tcPr>
          <w:p w:rsidR="00C70327" w:rsidRDefault="00C70327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C70327" w:rsidRPr="00BF3D4C" w:rsidRDefault="00C70327" w:rsidP="00C703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ситуация: </w:t>
            </w:r>
            <w:r w:rsidRPr="00BF3D4C">
              <w:rPr>
                <w:rFonts w:ascii="Times New Roman" w:hAnsi="Times New Roman" w:cs="Times New Roman"/>
              </w:rPr>
              <w:t>В структуру потребительского рынка входит 101  торговых   предприяти</w:t>
            </w:r>
            <w:proofErr w:type="gramStart"/>
            <w:r w:rsidRPr="00BF3D4C">
              <w:rPr>
                <w:rFonts w:ascii="Times New Roman" w:hAnsi="Times New Roman" w:cs="Times New Roman"/>
              </w:rPr>
              <w:t>й(</w:t>
            </w:r>
            <w:proofErr w:type="gramEnd"/>
            <w:r w:rsidRPr="00BF3D4C">
              <w:rPr>
                <w:rFonts w:ascii="Times New Roman" w:hAnsi="Times New Roman" w:cs="Times New Roman"/>
              </w:rPr>
              <w:t xml:space="preserve"> из них 82 в городе и 19 на селе</w:t>
            </w:r>
            <w:r w:rsidR="00F02750" w:rsidRPr="00BF3D4C">
              <w:rPr>
                <w:rFonts w:ascii="Times New Roman" w:hAnsi="Times New Roman" w:cs="Times New Roman"/>
              </w:rPr>
              <w:t>. Все торговые предприятия являются коммерческими.</w:t>
            </w:r>
            <w:r w:rsidRPr="00BF3D4C">
              <w:rPr>
                <w:rFonts w:ascii="Times New Roman" w:hAnsi="Times New Roman" w:cs="Times New Roman"/>
              </w:rPr>
              <w:t xml:space="preserve">  Предприятий общественного питания  15 (в том числе школьные столовые -6), универсальная ярмарка 1.</w:t>
            </w:r>
            <w:r w:rsidR="00F02750" w:rsidRPr="00BF3D4C">
              <w:rPr>
                <w:rFonts w:ascii="Times New Roman" w:hAnsi="Times New Roman" w:cs="Times New Roman"/>
              </w:rPr>
              <w:t xml:space="preserve"> Торговая площадь составляет  5295 </w:t>
            </w:r>
            <w:proofErr w:type="spellStart"/>
            <w:r w:rsidR="00F02750" w:rsidRPr="00BF3D4C">
              <w:rPr>
                <w:rFonts w:ascii="Times New Roman" w:hAnsi="Times New Roman" w:cs="Times New Roman"/>
              </w:rPr>
              <w:t>кв.м</w:t>
            </w:r>
            <w:proofErr w:type="spellEnd"/>
            <w:r w:rsidR="00F02750" w:rsidRPr="00BF3D4C">
              <w:rPr>
                <w:rFonts w:ascii="Times New Roman" w:hAnsi="Times New Roman" w:cs="Times New Roman"/>
              </w:rPr>
              <w:t xml:space="preserve">. </w:t>
            </w:r>
          </w:p>
          <w:p w:rsidR="00C70327" w:rsidRPr="00BF3D4C" w:rsidRDefault="00C70327" w:rsidP="00C70327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4667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hAnsi="Times New Roman" w:cs="Times New Roman"/>
              </w:rPr>
              <w:t>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825" w:type="dxa"/>
          </w:tcPr>
          <w:p w:rsidR="00117539" w:rsidRPr="00BF3D4C" w:rsidRDefault="00117539" w:rsidP="003A5C40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hAnsi="Times New Roman" w:cs="Times New Roman"/>
              </w:rPr>
              <w:t xml:space="preserve">Развитие торговли с использованием нестационарных торговых объектов на территории МО </w:t>
            </w:r>
            <w:proofErr w:type="spellStart"/>
            <w:r w:rsidRPr="00BF3D4C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BF3D4C">
              <w:rPr>
                <w:rFonts w:ascii="Times New Roman" w:hAnsi="Times New Roman" w:cs="Times New Roman"/>
              </w:rPr>
              <w:t xml:space="preserve"> район. Увеличение количества мест для нестационарных торговых объектов в сельских поселениях.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экономики)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4667" w:type="dxa"/>
          </w:tcPr>
          <w:p w:rsidR="00117539" w:rsidRPr="00BF3D4C" w:rsidRDefault="00117539" w:rsidP="003A5C40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hAnsi="Times New Roman" w:cs="Times New Roman"/>
              </w:rPr>
              <w:t xml:space="preserve">Ведение торгового реестра  МО </w:t>
            </w:r>
            <w:proofErr w:type="spellStart"/>
            <w:r w:rsidRPr="00BF3D4C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BF3D4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00" w:type="dxa"/>
          </w:tcPr>
          <w:p w:rsidR="00117539" w:rsidRPr="00BF3D4C" w:rsidRDefault="00117539" w:rsidP="00066CEA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hAnsi="Times New Roman" w:cs="Times New Roman"/>
              </w:rPr>
              <w:t xml:space="preserve">создание системы информационного обеспечения в области торговой деятельности </w:t>
            </w:r>
            <w:proofErr w:type="gramStart"/>
            <w:r w:rsidRPr="00BF3D4C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экономики)</w:t>
            </w:r>
          </w:p>
        </w:tc>
      </w:tr>
      <w:tr w:rsidR="00117539" w:rsidTr="00066CEA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117539" w:rsidRPr="00A00D38" w:rsidRDefault="00690BA3" w:rsidP="00BF3D4C">
            <w:pPr>
              <w:tabs>
                <w:tab w:val="left" w:pos="1758"/>
              </w:tabs>
              <w:ind w:left="4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BF3D4C" w:rsidRPr="00A00D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17539" w:rsidRPr="00A00D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направленные на развитие рынка  услуг перевозок пассажиров наземным транспортом</w:t>
            </w:r>
          </w:p>
        </w:tc>
      </w:tr>
      <w:tr w:rsidR="0002582F" w:rsidTr="00066CEA">
        <w:tc>
          <w:tcPr>
            <w:tcW w:w="776" w:type="dxa"/>
          </w:tcPr>
          <w:p w:rsidR="0002582F" w:rsidRDefault="0002582F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02582F" w:rsidRPr="00BF3D4C" w:rsidRDefault="0002582F" w:rsidP="00F53BEF">
            <w:pPr>
              <w:tabs>
                <w:tab w:val="left" w:pos="175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D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Текущая ситуация: </w:t>
            </w:r>
            <w:r w:rsidRPr="00BF3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53BEF" w:rsidRPr="00BF3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3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 «Транс Авто»   обслуживает  </w:t>
            </w:r>
            <w:r w:rsidR="00F53BEF" w:rsidRPr="00BF3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маршрутов посадочных мест 340 единиц</w:t>
            </w:r>
            <w:r w:rsidRPr="00BF3D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4667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Проведение аукциона на право заключения муниципального контракта на выполнение работ по перевозке пассажиров на муниципальных маршрутах регулярных перевозок</w:t>
            </w:r>
          </w:p>
        </w:tc>
        <w:tc>
          <w:tcPr>
            <w:tcW w:w="1700" w:type="dxa"/>
          </w:tcPr>
          <w:p w:rsidR="00117539" w:rsidRPr="00BF3D4C" w:rsidRDefault="00117539" w:rsidP="00066CEA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ЖКХ)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7B1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4667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Администрации Кувшиновского района реестра муниципальных маршрутов Кувшиновского района</w:t>
            </w:r>
          </w:p>
        </w:tc>
        <w:tc>
          <w:tcPr>
            <w:tcW w:w="1700" w:type="dxa"/>
          </w:tcPr>
          <w:p w:rsidR="00117539" w:rsidRPr="00BF3D4C" w:rsidRDefault="00117539" w:rsidP="00066CEA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Повышение информативности населения по вопросам организации регулярных перевозок пассажиров автомобильным транспортом муниципального сообщения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ЖКХ)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4667" w:type="dxa"/>
          </w:tcPr>
          <w:p w:rsidR="00117539" w:rsidRPr="00BF3D4C" w:rsidRDefault="00117539" w:rsidP="00AA6A72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 xml:space="preserve">Оказание консультативной помощи по вопросам организации регулярных перевозок пассажиров автомобильным транспортом </w:t>
            </w:r>
            <w:r w:rsidRPr="00BF3D4C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сообщения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lastRenderedPageBreak/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AA6A72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 xml:space="preserve">Оказание  консультативной  помощи  по вопросам организации регулярных перевозок пассажиров </w:t>
            </w:r>
            <w:r w:rsidRPr="00BF3D4C">
              <w:rPr>
                <w:rFonts w:ascii="Times New Roman" w:hAnsi="Times New Roman" w:cs="Times New Roman"/>
                <w:lang w:eastAsia="ru-RU"/>
              </w:rPr>
              <w:lastRenderedPageBreak/>
              <w:t>автомобильным транспортом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Кувшиновского района (отдел строительства и ЖКХ)</w:t>
            </w:r>
          </w:p>
        </w:tc>
      </w:tr>
      <w:tr w:rsidR="00117539" w:rsidTr="00AC481A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67" w:type="dxa"/>
          </w:tcPr>
          <w:p w:rsidR="00117539" w:rsidRDefault="00117539" w:rsidP="007029BB">
            <w:pPr>
              <w:tabs>
                <w:tab w:val="left" w:pos="1758"/>
              </w:tabs>
              <w:rPr>
                <w:lang w:eastAsia="ru-RU"/>
              </w:rPr>
            </w:pPr>
          </w:p>
        </w:tc>
        <w:tc>
          <w:tcPr>
            <w:tcW w:w="1700" w:type="dxa"/>
          </w:tcPr>
          <w:p w:rsidR="00117539" w:rsidRDefault="00117539" w:rsidP="007029BB">
            <w:pPr>
              <w:tabs>
                <w:tab w:val="left" w:pos="1758"/>
              </w:tabs>
              <w:rPr>
                <w:lang w:eastAsia="ru-RU"/>
              </w:rPr>
            </w:pPr>
          </w:p>
        </w:tc>
        <w:tc>
          <w:tcPr>
            <w:tcW w:w="3825" w:type="dxa"/>
          </w:tcPr>
          <w:p w:rsidR="00117539" w:rsidRDefault="00117539" w:rsidP="007029BB">
            <w:pPr>
              <w:tabs>
                <w:tab w:val="left" w:pos="1758"/>
              </w:tabs>
              <w:rPr>
                <w:lang w:eastAsia="ru-RU"/>
              </w:rPr>
            </w:pPr>
          </w:p>
        </w:tc>
        <w:tc>
          <w:tcPr>
            <w:tcW w:w="3818" w:type="dxa"/>
          </w:tcPr>
          <w:p w:rsidR="00117539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39" w:rsidTr="00066CEA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117539" w:rsidRPr="00C27DED" w:rsidRDefault="00690BA3" w:rsidP="00C27DED">
            <w:pPr>
              <w:pStyle w:val="a3"/>
              <w:tabs>
                <w:tab w:val="left" w:pos="1758"/>
              </w:tabs>
              <w:ind w:left="7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C27D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17539" w:rsidRPr="00C27D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117539" w:rsidRPr="00C27D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направленные на развитие рынка  услуг связи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4667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</w:rPr>
              <w:t>Рассмотрение обращений граждан по вопросам отсутствия связи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</w:rPr>
              <w:t>Расширение зон покрытия операторов связи. Увеличение количества абонентов и роста охвата малых населённых пунктов сетями операторов связи.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ЖКХ)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4667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hAnsi="Times New Roman" w:cs="Times New Roman"/>
              </w:rPr>
              <w:t xml:space="preserve">Оказание содействия в пределах полномочий и в рамках действующего законодательства в части </w:t>
            </w:r>
            <w:proofErr w:type="gramStart"/>
            <w:r w:rsidRPr="00BF3D4C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BF3D4C">
              <w:rPr>
                <w:rFonts w:ascii="Times New Roman" w:hAnsi="Times New Roman" w:cs="Times New Roman"/>
              </w:rPr>
              <w:t xml:space="preserve"> планируемых операторами связи на основе широкополосного доступа в информационно-телекоммуникационную сеть «Интернет»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066CEA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Fonts w:ascii="Times New Roman" w:hAnsi="Times New Roman" w:cs="Times New Roman"/>
              </w:rPr>
              <w:t>обеспечение равного доступа  населения Кувшиновского района к информационным ресурсам информационно-телекоммуникационной сети «Интернет»</w:t>
            </w:r>
          </w:p>
        </w:tc>
        <w:tc>
          <w:tcPr>
            <w:tcW w:w="3818" w:type="dxa"/>
          </w:tcPr>
          <w:p w:rsidR="00117539" w:rsidRPr="00BF3D4C" w:rsidRDefault="00117539" w:rsidP="00066CEA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ЖКХ)</w:t>
            </w:r>
          </w:p>
        </w:tc>
      </w:tr>
      <w:tr w:rsidR="00117539" w:rsidTr="00066CEA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117539" w:rsidRPr="00BF3D4C" w:rsidRDefault="00690BA3" w:rsidP="00690BA3">
            <w:pPr>
              <w:pStyle w:val="a3"/>
              <w:tabs>
                <w:tab w:val="left" w:pos="1758"/>
              </w:tabs>
              <w:ind w:left="7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06778A" w:rsidRPr="00BF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17539" w:rsidRPr="00BF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117539" w:rsidRPr="00BF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направленные на развитие рынка туристических услуг</w:t>
            </w:r>
          </w:p>
          <w:p w:rsidR="0002582F" w:rsidRPr="00BF3D4C" w:rsidRDefault="0002582F" w:rsidP="0002582F">
            <w:pPr>
              <w:pStyle w:val="a3"/>
              <w:tabs>
                <w:tab w:val="left" w:pos="1758"/>
              </w:tabs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«Каменка» - 21 место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4667" w:type="dxa"/>
          </w:tcPr>
          <w:p w:rsidR="00117539" w:rsidRPr="00BF3D4C" w:rsidRDefault="00117539" w:rsidP="00E57F28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Style w:val="211pt"/>
                <w:rFonts w:eastAsia="Calibri"/>
                <w:sz w:val="24"/>
                <w:szCs w:val="24"/>
              </w:rPr>
              <w:t xml:space="preserve">Привлечение и реализация на территории </w:t>
            </w:r>
            <w:r w:rsidRPr="00BF3D4C">
              <w:rPr>
                <w:rStyle w:val="211pt"/>
                <w:sz w:val="24"/>
                <w:szCs w:val="24"/>
              </w:rPr>
              <w:t xml:space="preserve">МО </w:t>
            </w:r>
            <w:proofErr w:type="spellStart"/>
            <w:r w:rsidRPr="00BF3D4C">
              <w:rPr>
                <w:rStyle w:val="211pt"/>
                <w:sz w:val="24"/>
                <w:szCs w:val="24"/>
              </w:rPr>
              <w:t>Кувшиновский</w:t>
            </w:r>
            <w:proofErr w:type="spellEnd"/>
            <w:r w:rsidRPr="00BF3D4C">
              <w:rPr>
                <w:rStyle w:val="211pt"/>
                <w:sz w:val="24"/>
                <w:szCs w:val="24"/>
              </w:rPr>
              <w:t xml:space="preserve"> район </w:t>
            </w:r>
            <w:r w:rsidRPr="00BF3D4C">
              <w:rPr>
                <w:rStyle w:val="211pt"/>
                <w:rFonts w:eastAsia="Calibri"/>
                <w:sz w:val="24"/>
                <w:szCs w:val="24"/>
              </w:rPr>
              <w:t>инвестиционных проектов в сфере туризма</w:t>
            </w:r>
          </w:p>
        </w:tc>
        <w:tc>
          <w:tcPr>
            <w:tcW w:w="1700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lang w:eastAsia="ru-RU"/>
              </w:rPr>
            </w:pPr>
            <w:r w:rsidRPr="00BF3D4C">
              <w:rPr>
                <w:rFonts w:ascii="Times New Roman" w:hAnsi="Times New Roman" w:cs="Times New Roman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BF3D4C">
              <w:rPr>
                <w:rStyle w:val="211pt"/>
                <w:rFonts w:eastAsia="Calibri"/>
                <w:sz w:val="24"/>
                <w:szCs w:val="24"/>
              </w:rPr>
              <w:t>Реализация инвестиционных проектов, развитие немуниципального сектора туристических услуг</w:t>
            </w:r>
          </w:p>
        </w:tc>
        <w:tc>
          <w:tcPr>
            <w:tcW w:w="3818" w:type="dxa"/>
          </w:tcPr>
          <w:p w:rsidR="00117539" w:rsidRPr="00BF3D4C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</w:t>
            </w:r>
          </w:p>
        </w:tc>
      </w:tr>
      <w:tr w:rsidR="00117539" w:rsidTr="00066CEA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117539" w:rsidRPr="00AA6A72" w:rsidRDefault="00690BA3" w:rsidP="00690BA3">
            <w:pPr>
              <w:pStyle w:val="a3"/>
              <w:tabs>
                <w:tab w:val="left" w:pos="1758"/>
              </w:tabs>
              <w:ind w:left="79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66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17539" w:rsidRPr="00AA6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117539" w:rsidRPr="00AA6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направленные на развитие </w:t>
            </w:r>
            <w:r w:rsidR="00117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рынка</w:t>
            </w:r>
            <w:r w:rsidR="00117539" w:rsidRPr="00AA6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хозяйства</w:t>
            </w:r>
          </w:p>
          <w:p w:rsidR="00117539" w:rsidRDefault="00117539" w:rsidP="007029BB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39" w:rsidTr="007A4084">
        <w:tc>
          <w:tcPr>
            <w:tcW w:w="776" w:type="dxa"/>
          </w:tcPr>
          <w:p w:rsidR="00117539" w:rsidRDefault="00117539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010" w:type="dxa"/>
            <w:gridSpan w:val="4"/>
          </w:tcPr>
          <w:p w:rsidR="00117539" w:rsidRPr="00B66197" w:rsidRDefault="006703DA" w:rsidP="00C1607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ситуация: </w:t>
            </w:r>
            <w:r w:rsidR="00B66197"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осуществляют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сельскохозяйственную </w:t>
            </w:r>
            <w:r w:rsidR="00B66197"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39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6197"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  <w:r w:rsidR="00117539"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539" w:rsidRPr="00B66197" w:rsidRDefault="00117539" w:rsidP="00C1607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планируется реализация  инвестиционного проекта ТК «</w:t>
            </w:r>
            <w:proofErr w:type="spellStart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(по выращиванию овощей защищенного грунта). </w:t>
            </w:r>
            <w:proofErr w:type="spellStart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</w:t>
            </w:r>
            <w:proofErr w:type="spellEnd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создаются положительные предпосылки для увеличения объема производства в отрасли растениеводства.</w:t>
            </w:r>
          </w:p>
          <w:p w:rsidR="00117539" w:rsidRPr="00B66197" w:rsidRDefault="00117539" w:rsidP="00C1607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главных проблем – это низкая активность инвесторов</w:t>
            </w:r>
            <w:proofErr w:type="gramStart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4667" w:type="dxa"/>
          </w:tcPr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реализуемых инвестиционных проектов, оказание практической организационной помощи субъектам агропромышленного комплекса в вопросах касающихся инвестиционной деятельности, с целью привлечения инвестиций в экономику Кувшиновского района</w:t>
            </w:r>
          </w:p>
        </w:tc>
        <w:tc>
          <w:tcPr>
            <w:tcW w:w="1700" w:type="dxa"/>
          </w:tcPr>
          <w:p w:rsidR="00117539" w:rsidRPr="00B66197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количество реализуемых инвестиционных проектов в сельском хозяйстве</w:t>
            </w:r>
          </w:p>
          <w:p w:rsidR="00117539" w:rsidRPr="00B66197" w:rsidRDefault="00117539" w:rsidP="00DD57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539" w:rsidRPr="00B66197" w:rsidRDefault="00117539" w:rsidP="00DD57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539" w:rsidRPr="00B66197" w:rsidRDefault="00117539" w:rsidP="00DD57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производств по различным направлениям деятельности</w:t>
            </w:r>
          </w:p>
        </w:tc>
        <w:tc>
          <w:tcPr>
            <w:tcW w:w="3818" w:type="dxa"/>
          </w:tcPr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 (отдел строительства и ЖКХ, КУИ и ЗО, отдел экономики)</w:t>
            </w:r>
          </w:p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АПК в </w:t>
            </w:r>
            <w:proofErr w:type="spellStart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Кувшиновском</w:t>
            </w:r>
            <w:proofErr w:type="spellEnd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районе;</w:t>
            </w:r>
          </w:p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4667" w:type="dxa"/>
          </w:tcPr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оказанию муниципальной поддержки  (субсидии) на возмещение </w:t>
            </w: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за произведенное и реализованное молоко</w:t>
            </w:r>
          </w:p>
        </w:tc>
        <w:tc>
          <w:tcPr>
            <w:tcW w:w="1700" w:type="dxa"/>
          </w:tcPr>
          <w:p w:rsidR="00117539" w:rsidRPr="00B66197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2019-2022 годы</w:t>
            </w:r>
          </w:p>
        </w:tc>
        <w:tc>
          <w:tcPr>
            <w:tcW w:w="3825" w:type="dxa"/>
          </w:tcPr>
          <w:p w:rsidR="00117539" w:rsidRPr="00B66197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произведенной продукции</w:t>
            </w:r>
          </w:p>
        </w:tc>
        <w:tc>
          <w:tcPr>
            <w:tcW w:w="3818" w:type="dxa"/>
          </w:tcPr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Кувшиновского района; отдел АПК в </w:t>
            </w:r>
            <w:proofErr w:type="spellStart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Кувшиновском</w:t>
            </w:r>
            <w:proofErr w:type="spellEnd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117539" w:rsidTr="00AC481A">
        <w:tc>
          <w:tcPr>
            <w:tcW w:w="776" w:type="dxa"/>
          </w:tcPr>
          <w:p w:rsidR="00117539" w:rsidRDefault="007B1453" w:rsidP="0043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44</w:t>
            </w:r>
          </w:p>
        </w:tc>
        <w:tc>
          <w:tcPr>
            <w:tcW w:w="4667" w:type="dxa"/>
          </w:tcPr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информационно-консультационных мероприятий</w:t>
            </w:r>
            <w:r w:rsid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197"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и формах государственной и муниципальной поддержки сельскохозяйственных предприятий</w:t>
            </w:r>
          </w:p>
        </w:tc>
        <w:tc>
          <w:tcPr>
            <w:tcW w:w="1700" w:type="dxa"/>
          </w:tcPr>
          <w:p w:rsidR="00117539" w:rsidRPr="00B66197" w:rsidRDefault="00117539" w:rsidP="007029BB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 годы</w:t>
            </w:r>
          </w:p>
        </w:tc>
        <w:tc>
          <w:tcPr>
            <w:tcW w:w="3825" w:type="dxa"/>
          </w:tcPr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о мерах и формах государственной и муниципальной поддержки сельскохозяйственных предприятий, индивидуальных предпринимателей и крестьянских (фермерских) хозяйств</w:t>
            </w:r>
          </w:p>
        </w:tc>
        <w:tc>
          <w:tcPr>
            <w:tcW w:w="3818" w:type="dxa"/>
          </w:tcPr>
          <w:p w:rsidR="00117539" w:rsidRPr="00B66197" w:rsidRDefault="00117539" w:rsidP="007A408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Кувшиновского района; отдел АПК в </w:t>
            </w:r>
            <w:proofErr w:type="spellStart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Кувшиновском</w:t>
            </w:r>
            <w:proofErr w:type="spellEnd"/>
            <w:r w:rsidRPr="00B6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</w:tr>
    </w:tbl>
    <w:p w:rsidR="004301C8" w:rsidRDefault="004301C8" w:rsidP="0043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481A" w:rsidRPr="004301C8" w:rsidRDefault="00AC481A" w:rsidP="0043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4BD9" w:rsidRDefault="009D4BD9" w:rsidP="003E21B6">
      <w:pPr>
        <w:tabs>
          <w:tab w:val="left" w:pos="1758"/>
        </w:tabs>
        <w:rPr>
          <w:rFonts w:ascii="Times New Roman" w:hAnsi="Times New Roman" w:cs="Times New Roman"/>
          <w:b/>
          <w:lang w:eastAsia="ru-RU"/>
        </w:rPr>
      </w:pPr>
    </w:p>
    <w:sectPr w:rsidR="009D4BD9" w:rsidSect="00AF3F0D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43" w:rsidRDefault="00BA7843" w:rsidP="002D07F4">
      <w:pPr>
        <w:pStyle w:val="a3"/>
        <w:spacing w:after="0" w:line="240" w:lineRule="auto"/>
      </w:pPr>
      <w:r>
        <w:separator/>
      </w:r>
    </w:p>
  </w:endnote>
  <w:endnote w:type="continuationSeparator" w:id="0">
    <w:p w:rsidR="00BA7843" w:rsidRDefault="00BA7843" w:rsidP="002D07F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43" w:rsidRDefault="00BA7843" w:rsidP="002D07F4">
      <w:pPr>
        <w:pStyle w:val="a3"/>
        <w:spacing w:after="0" w:line="240" w:lineRule="auto"/>
      </w:pPr>
      <w:r>
        <w:separator/>
      </w:r>
    </w:p>
  </w:footnote>
  <w:footnote w:type="continuationSeparator" w:id="0">
    <w:p w:rsidR="00BA7843" w:rsidRDefault="00BA7843" w:rsidP="002D07F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151"/>
    <w:multiLevelType w:val="hybridMultilevel"/>
    <w:tmpl w:val="223A5F12"/>
    <w:lvl w:ilvl="0" w:tplc="378EB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9531D"/>
    <w:multiLevelType w:val="hybridMultilevel"/>
    <w:tmpl w:val="2B8A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3D13"/>
    <w:multiLevelType w:val="hybridMultilevel"/>
    <w:tmpl w:val="01687392"/>
    <w:lvl w:ilvl="0" w:tplc="440E2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6A8"/>
    <w:multiLevelType w:val="hybridMultilevel"/>
    <w:tmpl w:val="79B2094E"/>
    <w:lvl w:ilvl="0" w:tplc="2DDE071E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0D54FA"/>
    <w:multiLevelType w:val="hybridMultilevel"/>
    <w:tmpl w:val="D41A8610"/>
    <w:lvl w:ilvl="0" w:tplc="531E0C14">
      <w:start w:val="3"/>
      <w:numFmt w:val="decimal"/>
      <w:lvlText w:val="%1."/>
      <w:lvlJc w:val="left"/>
      <w:pPr>
        <w:ind w:left="795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F087994"/>
    <w:multiLevelType w:val="hybridMultilevel"/>
    <w:tmpl w:val="AF526348"/>
    <w:lvl w:ilvl="0" w:tplc="C6B24EF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>
    <w:nsid w:val="35C45DB4"/>
    <w:multiLevelType w:val="hybridMultilevel"/>
    <w:tmpl w:val="5A000806"/>
    <w:lvl w:ilvl="0" w:tplc="04E06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C5A38"/>
    <w:multiLevelType w:val="hybridMultilevel"/>
    <w:tmpl w:val="D41A8610"/>
    <w:lvl w:ilvl="0" w:tplc="531E0C14">
      <w:start w:val="3"/>
      <w:numFmt w:val="decimal"/>
      <w:lvlText w:val="%1."/>
      <w:lvlJc w:val="left"/>
      <w:pPr>
        <w:ind w:left="795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86051E3"/>
    <w:multiLevelType w:val="hybridMultilevel"/>
    <w:tmpl w:val="2B8A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0B04"/>
    <w:multiLevelType w:val="hybridMultilevel"/>
    <w:tmpl w:val="D41A8610"/>
    <w:lvl w:ilvl="0" w:tplc="531E0C14">
      <w:start w:val="3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66ACA"/>
    <w:multiLevelType w:val="hybridMultilevel"/>
    <w:tmpl w:val="D41A8610"/>
    <w:lvl w:ilvl="0" w:tplc="531E0C14">
      <w:start w:val="3"/>
      <w:numFmt w:val="decimal"/>
      <w:lvlText w:val="%1."/>
      <w:lvlJc w:val="left"/>
      <w:pPr>
        <w:ind w:left="795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D1B0336"/>
    <w:multiLevelType w:val="hybridMultilevel"/>
    <w:tmpl w:val="2B8A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569E"/>
    <w:multiLevelType w:val="hybridMultilevel"/>
    <w:tmpl w:val="4C105580"/>
    <w:lvl w:ilvl="0" w:tplc="53C4FD5C">
      <w:start w:val="1"/>
      <w:numFmt w:val="decimal"/>
      <w:lvlText w:val="%1."/>
      <w:lvlJc w:val="left"/>
      <w:pPr>
        <w:ind w:left="7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76154A63"/>
    <w:multiLevelType w:val="hybridMultilevel"/>
    <w:tmpl w:val="50A2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94D60"/>
    <w:multiLevelType w:val="hybridMultilevel"/>
    <w:tmpl w:val="97E6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C8"/>
    <w:rsid w:val="000022E7"/>
    <w:rsid w:val="000037C2"/>
    <w:rsid w:val="00007FE4"/>
    <w:rsid w:val="000117EB"/>
    <w:rsid w:val="000225AE"/>
    <w:rsid w:val="000228BC"/>
    <w:rsid w:val="0002582F"/>
    <w:rsid w:val="00066CEA"/>
    <w:rsid w:val="0006778A"/>
    <w:rsid w:val="00071BA3"/>
    <w:rsid w:val="00076CBA"/>
    <w:rsid w:val="000D2188"/>
    <w:rsid w:val="000D22AE"/>
    <w:rsid w:val="000E2A8E"/>
    <w:rsid w:val="000F0CE2"/>
    <w:rsid w:val="00103262"/>
    <w:rsid w:val="00105E90"/>
    <w:rsid w:val="00105F3B"/>
    <w:rsid w:val="00117539"/>
    <w:rsid w:val="00130D04"/>
    <w:rsid w:val="00134C45"/>
    <w:rsid w:val="00141CC5"/>
    <w:rsid w:val="00175F5D"/>
    <w:rsid w:val="001764B6"/>
    <w:rsid w:val="00184B52"/>
    <w:rsid w:val="001917C6"/>
    <w:rsid w:val="001A0D96"/>
    <w:rsid w:val="001D6E3C"/>
    <w:rsid w:val="0020322B"/>
    <w:rsid w:val="00257D92"/>
    <w:rsid w:val="0026134D"/>
    <w:rsid w:val="002621C3"/>
    <w:rsid w:val="00276644"/>
    <w:rsid w:val="00280F3C"/>
    <w:rsid w:val="00293557"/>
    <w:rsid w:val="002A1758"/>
    <w:rsid w:val="002B706A"/>
    <w:rsid w:val="002C734B"/>
    <w:rsid w:val="002D07F4"/>
    <w:rsid w:val="002D5452"/>
    <w:rsid w:val="002E739D"/>
    <w:rsid w:val="00304629"/>
    <w:rsid w:val="003471AB"/>
    <w:rsid w:val="00390630"/>
    <w:rsid w:val="003A5C40"/>
    <w:rsid w:val="003B25F4"/>
    <w:rsid w:val="003B35A9"/>
    <w:rsid w:val="003C2ABA"/>
    <w:rsid w:val="003D3464"/>
    <w:rsid w:val="003E21B6"/>
    <w:rsid w:val="004301C8"/>
    <w:rsid w:val="00496E29"/>
    <w:rsid w:val="004A71A3"/>
    <w:rsid w:val="004E28C5"/>
    <w:rsid w:val="004F4EF5"/>
    <w:rsid w:val="005002F9"/>
    <w:rsid w:val="0052015E"/>
    <w:rsid w:val="00525769"/>
    <w:rsid w:val="00540EBB"/>
    <w:rsid w:val="00550A1F"/>
    <w:rsid w:val="0055233D"/>
    <w:rsid w:val="00557117"/>
    <w:rsid w:val="00560C54"/>
    <w:rsid w:val="00563C4A"/>
    <w:rsid w:val="005725EA"/>
    <w:rsid w:val="005B3BC9"/>
    <w:rsid w:val="005B7DAC"/>
    <w:rsid w:val="005E2C6C"/>
    <w:rsid w:val="005E4169"/>
    <w:rsid w:val="005E6080"/>
    <w:rsid w:val="005F2015"/>
    <w:rsid w:val="006009DE"/>
    <w:rsid w:val="00605040"/>
    <w:rsid w:val="00622FB0"/>
    <w:rsid w:val="0062543D"/>
    <w:rsid w:val="00626E6B"/>
    <w:rsid w:val="00656C34"/>
    <w:rsid w:val="006703DA"/>
    <w:rsid w:val="00685C37"/>
    <w:rsid w:val="00690BA3"/>
    <w:rsid w:val="006B1564"/>
    <w:rsid w:val="006C7DE0"/>
    <w:rsid w:val="007029BB"/>
    <w:rsid w:val="00716F0B"/>
    <w:rsid w:val="00721935"/>
    <w:rsid w:val="00774B1D"/>
    <w:rsid w:val="007A4084"/>
    <w:rsid w:val="007B1453"/>
    <w:rsid w:val="007C35B1"/>
    <w:rsid w:val="007C56DF"/>
    <w:rsid w:val="007C66E4"/>
    <w:rsid w:val="007D026A"/>
    <w:rsid w:val="007E1A3C"/>
    <w:rsid w:val="00826C88"/>
    <w:rsid w:val="00842DE4"/>
    <w:rsid w:val="008561F3"/>
    <w:rsid w:val="00872B4F"/>
    <w:rsid w:val="008A1950"/>
    <w:rsid w:val="008A7482"/>
    <w:rsid w:val="008D4546"/>
    <w:rsid w:val="008D54A5"/>
    <w:rsid w:val="008F06AB"/>
    <w:rsid w:val="009009B3"/>
    <w:rsid w:val="00904DD4"/>
    <w:rsid w:val="00940662"/>
    <w:rsid w:val="00940858"/>
    <w:rsid w:val="009761C6"/>
    <w:rsid w:val="009B459B"/>
    <w:rsid w:val="009B5D4B"/>
    <w:rsid w:val="009C1CD7"/>
    <w:rsid w:val="009D40F5"/>
    <w:rsid w:val="009D4BD9"/>
    <w:rsid w:val="009F7615"/>
    <w:rsid w:val="00A00D38"/>
    <w:rsid w:val="00A07F00"/>
    <w:rsid w:val="00A47549"/>
    <w:rsid w:val="00A525D6"/>
    <w:rsid w:val="00A52B30"/>
    <w:rsid w:val="00A60324"/>
    <w:rsid w:val="00A9459B"/>
    <w:rsid w:val="00AA2618"/>
    <w:rsid w:val="00AA54FE"/>
    <w:rsid w:val="00AA6A72"/>
    <w:rsid w:val="00AC481A"/>
    <w:rsid w:val="00AC4847"/>
    <w:rsid w:val="00AC6312"/>
    <w:rsid w:val="00AF1580"/>
    <w:rsid w:val="00AF3F0D"/>
    <w:rsid w:val="00B024E2"/>
    <w:rsid w:val="00B21455"/>
    <w:rsid w:val="00B4029C"/>
    <w:rsid w:val="00B66197"/>
    <w:rsid w:val="00B7165A"/>
    <w:rsid w:val="00B73E51"/>
    <w:rsid w:val="00B81E88"/>
    <w:rsid w:val="00B87445"/>
    <w:rsid w:val="00B95F1C"/>
    <w:rsid w:val="00BA737C"/>
    <w:rsid w:val="00BA7843"/>
    <w:rsid w:val="00BB535B"/>
    <w:rsid w:val="00BB7A50"/>
    <w:rsid w:val="00BE47DA"/>
    <w:rsid w:val="00BF3D4C"/>
    <w:rsid w:val="00C0163A"/>
    <w:rsid w:val="00C06FA9"/>
    <w:rsid w:val="00C16074"/>
    <w:rsid w:val="00C27DED"/>
    <w:rsid w:val="00C31C5C"/>
    <w:rsid w:val="00C34BB8"/>
    <w:rsid w:val="00C40174"/>
    <w:rsid w:val="00C4475A"/>
    <w:rsid w:val="00C70327"/>
    <w:rsid w:val="00C93B3D"/>
    <w:rsid w:val="00CB1589"/>
    <w:rsid w:val="00CB69E5"/>
    <w:rsid w:val="00CE17DF"/>
    <w:rsid w:val="00CE18D2"/>
    <w:rsid w:val="00D17FA3"/>
    <w:rsid w:val="00D22219"/>
    <w:rsid w:val="00D303E0"/>
    <w:rsid w:val="00D64A95"/>
    <w:rsid w:val="00D67698"/>
    <w:rsid w:val="00D8582D"/>
    <w:rsid w:val="00D92480"/>
    <w:rsid w:val="00DC4270"/>
    <w:rsid w:val="00DD57E2"/>
    <w:rsid w:val="00DD7FEC"/>
    <w:rsid w:val="00DF16E4"/>
    <w:rsid w:val="00DF7472"/>
    <w:rsid w:val="00E07C77"/>
    <w:rsid w:val="00E17B81"/>
    <w:rsid w:val="00E57F28"/>
    <w:rsid w:val="00E82915"/>
    <w:rsid w:val="00EB199A"/>
    <w:rsid w:val="00EC4DCD"/>
    <w:rsid w:val="00F02750"/>
    <w:rsid w:val="00F0759F"/>
    <w:rsid w:val="00F12CF6"/>
    <w:rsid w:val="00F25A83"/>
    <w:rsid w:val="00F53BEF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0"/>
  </w:style>
  <w:style w:type="paragraph" w:styleId="1">
    <w:name w:val="heading 1"/>
    <w:basedOn w:val="a"/>
    <w:next w:val="a"/>
    <w:link w:val="10"/>
    <w:qFormat/>
    <w:rsid w:val="009009B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E4"/>
    <w:pPr>
      <w:ind w:left="720"/>
      <w:contextualSpacing/>
    </w:pPr>
  </w:style>
  <w:style w:type="table" w:styleId="a4">
    <w:name w:val="Table Grid"/>
    <w:basedOn w:val="a1"/>
    <w:uiPriority w:val="59"/>
    <w:rsid w:val="003E2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07F4"/>
  </w:style>
  <w:style w:type="paragraph" w:styleId="a7">
    <w:name w:val="footer"/>
    <w:basedOn w:val="a"/>
    <w:link w:val="a8"/>
    <w:uiPriority w:val="99"/>
    <w:semiHidden/>
    <w:unhideWhenUsed/>
    <w:rsid w:val="002D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07F4"/>
  </w:style>
  <w:style w:type="character" w:customStyle="1" w:styleId="211pt">
    <w:name w:val="Основной текст (2) + 11 pt"/>
    <w:rsid w:val="00E57F2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rsid w:val="009009B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rsid w:val="009009B3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AF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0793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16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Дарья</cp:lastModifiedBy>
  <cp:revision>63</cp:revision>
  <cp:lastPrinted>2019-02-19T09:36:00Z</cp:lastPrinted>
  <dcterms:created xsi:type="dcterms:W3CDTF">2019-01-28T14:10:00Z</dcterms:created>
  <dcterms:modified xsi:type="dcterms:W3CDTF">2019-02-19T09:39:00Z</dcterms:modified>
</cp:coreProperties>
</file>