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4F3FE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01.07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C80BD8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67C98" w:rsidRPr="00D67C98" w:rsidRDefault="00D67C98" w:rsidP="00D67C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D67C98" w:rsidRPr="00D67C98" w:rsidRDefault="00D67C98" w:rsidP="00D6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Кувшиновского района от 28.12.2018 № 520 «</w:t>
      </w:r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МО «</w:t>
      </w:r>
      <w:proofErr w:type="spellStart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7162F1" w:rsidRDefault="00D67C98" w:rsidP="00D6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управление и развитие гражданского общества Кувшиновского района Тверской области на 2019-2021 годы</w:t>
      </w:r>
      <w:r w:rsidRPr="00D67C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7C98" w:rsidRDefault="00D67C98" w:rsidP="00D6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C98" w:rsidRDefault="00D67C98" w:rsidP="00D6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C98" w:rsidRDefault="00D67C98" w:rsidP="00D67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решением 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20.06.2019 </w:t>
      </w:r>
      <w:r w:rsidRPr="002B6A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251 «О внесении дополнений и изменений в решение Собрания депутатов Кувшиновского района от 24.12.2018 № 217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2019 год и плановый период 2020-2021 годов»,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02.10.2017 № 337, постановлением администрации Кувшиновского района от 10.10.2018 № 380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 перечне муниципальных программ Кувшиновского района», </w:t>
      </w:r>
    </w:p>
    <w:p w:rsidR="00D67C98" w:rsidRPr="0066288D" w:rsidRDefault="00D67C98" w:rsidP="00D6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D6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C98" w:rsidRPr="00D67C98" w:rsidRDefault="00D67C98" w:rsidP="00D67C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1.Внести в постановление администрации Кувшиновского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28.12.2018  № 520 «</w:t>
      </w:r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МО «</w:t>
      </w:r>
      <w:proofErr w:type="spellStart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«Муниципальное управление и развитие гражданского общества Кувшиновского района Тверской области на 2019-2021 годы» (с изменениями и дополнениями от 28.02.2019 № 95, от 23.04.2019 № 186) </w:t>
      </w:r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D67C98" w:rsidRPr="00D67C98" w:rsidRDefault="00D67C98" w:rsidP="00D67C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1.1) 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изложить в новой редакции:</w:t>
      </w:r>
    </w:p>
    <w:p w:rsidR="00D67C98" w:rsidRPr="00D67C98" w:rsidRDefault="00D67C98" w:rsidP="00D67C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C98" w:rsidRPr="00D67C98" w:rsidRDefault="00D67C98" w:rsidP="00D6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9836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135"/>
        <w:gridCol w:w="1279"/>
        <w:gridCol w:w="1423"/>
        <w:gridCol w:w="1280"/>
        <w:gridCol w:w="1387"/>
      </w:tblGrid>
      <w:tr w:rsidR="00D67C98" w:rsidRPr="00D67C98" w:rsidTr="00307A21">
        <w:trPr>
          <w:trHeight w:val="495"/>
          <w:tblCellSpacing w:w="15" w:type="dxa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</w:tr>
      <w:tr w:rsidR="00D67C98" w:rsidRPr="00D67C98" w:rsidTr="00307A21">
        <w:trPr>
          <w:trHeight w:val="51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1</w:t>
            </w: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 всего, 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1344,4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1344,4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711,4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711,4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611,4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611,4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2667,2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2667,2</w:t>
            </w:r>
          </w:p>
        </w:tc>
      </w:tr>
      <w:tr w:rsidR="00D67C98" w:rsidRPr="00D67C98" w:rsidTr="00307A21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Подпрограмма 2 </w:t>
            </w: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всего,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областной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1115,5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670,4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445,1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1152,7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689,2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463,5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1171,2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-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691,2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3439,4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2050,8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1388,6</w:t>
            </w:r>
          </w:p>
        </w:tc>
      </w:tr>
      <w:tr w:rsidR="00D67C98" w:rsidRPr="00D67C98" w:rsidTr="00307A21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Подпрограмма 3 </w:t>
            </w: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всего,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областной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6311,4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1417,5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4893,9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16030,0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1348,5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14681,5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5543,2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1348,5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4194,7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27884,6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4114,5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23770,1</w:t>
            </w:r>
          </w:p>
        </w:tc>
      </w:tr>
      <w:tr w:rsidR="00D67C98" w:rsidRPr="00D67C98" w:rsidTr="00307A21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Подпрограмма 4 </w:t>
            </w: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всего,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2179,7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1025,0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1154,7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4179,7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3025,0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1154,7</w:t>
            </w:r>
          </w:p>
        </w:tc>
      </w:tr>
      <w:tr w:rsidR="00D67C98" w:rsidRPr="00D67C98" w:rsidTr="00307A21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Подпрограмма 5 </w:t>
            </w: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всего,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2776,2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2776,2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2620,2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2620,2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8016,6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8016,6</w:t>
            </w:r>
          </w:p>
        </w:tc>
      </w:tr>
      <w:tr w:rsidR="00D67C98" w:rsidRPr="00D67C98" w:rsidTr="00307A21">
        <w:trPr>
          <w:trHeight w:val="493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Подпрограмма 6 </w:t>
            </w: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всего,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-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600,0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D67C98" w:rsidRPr="00D67C98" w:rsidTr="00307A21">
        <w:trPr>
          <w:trHeight w:val="525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Обеспечивающая подпрограмма</w:t>
            </w: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 всего,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21069,7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21069,7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18907,2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18907,2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18501,8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18501,8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58478,7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58478,7</w:t>
            </w:r>
          </w:p>
        </w:tc>
      </w:tr>
      <w:tr w:rsidR="00D67C98" w:rsidRPr="00D67C98" w:rsidTr="00307A21">
        <w:trPr>
          <w:trHeight w:val="195"/>
          <w:tblCellSpacing w:w="15" w:type="dxa"/>
        </w:trPr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областной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35396,9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28232,8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6719,0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445,1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40421,5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24587,3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15370,7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463,5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29447,8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24081,9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4885,9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480,0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105266,2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76902,0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26975,6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67C98">
              <w:rPr>
                <w:rFonts w:ascii="Times New Roman" w:eastAsia="Times New Roman" w:hAnsi="Times New Roman" w:cs="Times New Roman"/>
              </w:rPr>
              <w:t>1388,6</w:t>
            </w:r>
          </w:p>
        </w:tc>
      </w:tr>
    </w:tbl>
    <w:p w:rsidR="00D67C98" w:rsidRDefault="00D67C98" w:rsidP="00D67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1.2) </w:t>
      </w:r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изложить в новой редакции:</w:t>
      </w:r>
    </w:p>
    <w:p w:rsidR="00D67C98" w:rsidRPr="00D67C98" w:rsidRDefault="00D67C98" w:rsidP="00D67C9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984"/>
        <w:gridCol w:w="1418"/>
        <w:gridCol w:w="1557"/>
        <w:gridCol w:w="1420"/>
        <w:gridCol w:w="1432"/>
      </w:tblGrid>
      <w:tr w:rsidR="00D67C98" w:rsidRPr="00D67C98" w:rsidTr="00307A21">
        <w:trPr>
          <w:trHeight w:val="585"/>
          <w:tblCellSpacing w:w="15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Задачи подпрограммы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</w:tr>
      <w:tr w:rsidR="00D67C98" w:rsidRPr="00D67C98" w:rsidTr="00307A21">
        <w:trPr>
          <w:trHeight w:val="67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Задача 1.,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153,0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153,0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413,0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413,0</w:t>
            </w:r>
          </w:p>
        </w:tc>
      </w:tr>
      <w:tr w:rsidR="00D67C98" w:rsidRPr="00D67C98" w:rsidTr="00307A21">
        <w:trPr>
          <w:trHeight w:val="5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Задача 2.,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60,0</w:t>
            </w:r>
          </w:p>
        </w:tc>
      </w:tr>
      <w:tr w:rsidR="00D67C98" w:rsidRPr="00D67C98" w:rsidTr="00307A21">
        <w:trPr>
          <w:trHeight w:val="5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Задача 3.,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840,0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840,0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230,0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1200,0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1200,0</w:t>
            </w:r>
          </w:p>
        </w:tc>
      </w:tr>
      <w:tr w:rsidR="00D67C98" w:rsidRPr="00D67C98" w:rsidTr="00307A21">
        <w:trPr>
          <w:trHeight w:val="5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Задача 4.,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90,0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90,0</w:t>
            </w:r>
          </w:p>
        </w:tc>
      </w:tr>
      <w:tr w:rsidR="00D67C98" w:rsidRPr="00D67C98" w:rsidTr="00307A21">
        <w:trPr>
          <w:trHeight w:val="52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Задача 5.,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301,4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301,4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301,4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301,4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904,2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904,2</w:t>
            </w:r>
          </w:p>
        </w:tc>
      </w:tr>
      <w:tr w:rsidR="00D67C98" w:rsidRPr="00D67C98" w:rsidTr="00307A21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Итого,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1344,4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1344,4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711,4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711,4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611,4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611,4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2667,2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2667,2</w:t>
            </w:r>
          </w:p>
        </w:tc>
      </w:tr>
    </w:tbl>
    <w:p w:rsidR="00D67C98" w:rsidRPr="00D67C98" w:rsidRDefault="00D67C98" w:rsidP="00D67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1.3) </w:t>
      </w:r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«Плановые объемы финансирования задач подпрограммы по годам реализации» в паспорте подпрограммы 4 муниципальной программы муниципального образования «</w:t>
      </w:r>
      <w:proofErr w:type="spellStart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изложить в новой редакции:</w:t>
      </w:r>
    </w:p>
    <w:p w:rsidR="00D67C98" w:rsidRPr="00D67C98" w:rsidRDefault="00D67C98" w:rsidP="00D67C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923"/>
        <w:gridCol w:w="1303"/>
        <w:gridCol w:w="1330"/>
        <w:gridCol w:w="1303"/>
        <w:gridCol w:w="1386"/>
      </w:tblGrid>
      <w:tr w:rsidR="00D67C98" w:rsidRPr="00D67C98" w:rsidTr="00307A21">
        <w:trPr>
          <w:trHeight w:val="816"/>
          <w:tblCellSpacing w:w="15" w:type="dxa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Задачи подпрограммы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</w:tr>
      <w:tr w:rsidR="00D67C98" w:rsidRPr="00D67C98" w:rsidTr="00307A21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Задача 1.,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-местный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2197,7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1025,0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1154,7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4179,7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3025,0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1154,7</w:t>
            </w:r>
          </w:p>
        </w:tc>
      </w:tr>
      <w:tr w:rsidR="00D67C98" w:rsidRPr="00D67C98" w:rsidTr="00307A21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Итого,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2197,7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1025,0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1154,7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1000,0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4179,7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3025,0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1154,7</w:t>
            </w:r>
          </w:p>
        </w:tc>
      </w:tr>
    </w:tbl>
    <w:p w:rsidR="00D67C98" w:rsidRPr="00D67C98" w:rsidRDefault="00D67C98" w:rsidP="00D6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1.4) Раздел «Плановые объемы финансирования задач подпрограммы по годам реализации» в паспорте подпрограммы 5 муниципальной программы муниципального образования «</w:t>
      </w:r>
      <w:proofErr w:type="spellStart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изложить в новой редакции:</w:t>
      </w:r>
    </w:p>
    <w:p w:rsidR="00D67C98" w:rsidRPr="00D67C98" w:rsidRDefault="00D67C98" w:rsidP="00D67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956"/>
        <w:gridCol w:w="1365"/>
        <w:gridCol w:w="1366"/>
        <w:gridCol w:w="1365"/>
        <w:gridCol w:w="1421"/>
      </w:tblGrid>
      <w:tr w:rsidR="00D67C98" w:rsidRPr="00D67C98" w:rsidTr="00307A21">
        <w:trPr>
          <w:trHeight w:val="816"/>
          <w:tblCellSpacing w:w="15" w:type="dxa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Задачи подпрограммы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</w:tr>
      <w:tr w:rsidR="00D67C98" w:rsidRPr="00D67C98" w:rsidTr="00307A21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Задача 1.,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-местный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2776,2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2776,2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8016,6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8016,6</w:t>
            </w:r>
          </w:p>
        </w:tc>
      </w:tr>
      <w:tr w:rsidR="00D67C98" w:rsidRPr="00D67C98" w:rsidTr="00307A21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Итого, всего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.:</w:t>
            </w:r>
          </w:p>
          <w:p w:rsidR="00D67C98" w:rsidRPr="00D67C98" w:rsidRDefault="00D67C98" w:rsidP="00D67C9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- местный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2776,2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2776,2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2620,2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8016,6</w:t>
            </w: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lang w:eastAsia="ru-RU"/>
              </w:rPr>
              <w:t>8016,6</w:t>
            </w:r>
          </w:p>
        </w:tc>
      </w:tr>
    </w:tbl>
    <w:p w:rsid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67C98" w:rsidRPr="00D67C98" w:rsidRDefault="00D67C98" w:rsidP="00D67C98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7C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Приложение 1 к </w:t>
      </w:r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 МО «</w:t>
      </w:r>
      <w:proofErr w:type="spellStart"/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D67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«Муниципальное управление и развитие гражданского общества Кувшиновского района Тверской области на 2019-2021 годы </w:t>
      </w:r>
      <w:r w:rsidRPr="00D67C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изложить в новой редакции (прилагается).</w:t>
      </w:r>
    </w:p>
    <w:p w:rsidR="00D67C98" w:rsidRPr="00D67C98" w:rsidRDefault="00D67C98" w:rsidP="00D67C98">
      <w:pPr>
        <w:tabs>
          <w:tab w:val="num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управляющего делами администрации Кувшиновского района М.М. </w:t>
      </w:r>
      <w:proofErr w:type="spellStart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Дыдину</w:t>
      </w:r>
      <w:proofErr w:type="spellEnd"/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C98" w:rsidRPr="00D67C98" w:rsidRDefault="00D67C98" w:rsidP="00D67C9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D67C98" w:rsidRDefault="00D67C98" w:rsidP="00D6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2F1" w:rsidRDefault="007162F1" w:rsidP="00716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8D" w:rsidRPr="005A598F" w:rsidRDefault="0066288D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4C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>администрации 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D67C98" w:rsidRDefault="00D67C98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98" w:rsidRPr="00D67C98" w:rsidRDefault="00D67C98" w:rsidP="00D67C98">
      <w:pPr>
        <w:rPr>
          <w:rFonts w:ascii="Times New Roman" w:hAnsi="Times New Roman" w:cs="Times New Roman"/>
          <w:sz w:val="28"/>
          <w:szCs w:val="28"/>
        </w:rPr>
      </w:pPr>
    </w:p>
    <w:p w:rsidR="00D67C98" w:rsidRPr="00D67C98" w:rsidRDefault="00D67C98" w:rsidP="00D67C98">
      <w:pPr>
        <w:rPr>
          <w:rFonts w:ascii="Times New Roman" w:hAnsi="Times New Roman" w:cs="Times New Roman"/>
          <w:sz w:val="28"/>
          <w:szCs w:val="28"/>
        </w:rPr>
      </w:pPr>
    </w:p>
    <w:p w:rsidR="00D67C98" w:rsidRPr="00D67C98" w:rsidRDefault="00D67C98" w:rsidP="00D67C98">
      <w:pPr>
        <w:rPr>
          <w:rFonts w:ascii="Times New Roman" w:hAnsi="Times New Roman" w:cs="Times New Roman"/>
          <w:sz w:val="28"/>
          <w:szCs w:val="28"/>
        </w:rPr>
      </w:pPr>
    </w:p>
    <w:p w:rsidR="00D67C98" w:rsidRDefault="00D67C98" w:rsidP="00D67C98">
      <w:pPr>
        <w:rPr>
          <w:rFonts w:ascii="Times New Roman" w:hAnsi="Times New Roman" w:cs="Times New Roman"/>
          <w:sz w:val="28"/>
          <w:szCs w:val="28"/>
        </w:rPr>
      </w:pPr>
    </w:p>
    <w:p w:rsidR="00D67C98" w:rsidRDefault="00D67C98" w:rsidP="00D67C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7C98" w:rsidRDefault="00D67C98" w:rsidP="00D67C98">
      <w:pPr>
        <w:rPr>
          <w:rFonts w:ascii="Times New Roman" w:hAnsi="Times New Roman" w:cs="Times New Roman"/>
          <w:sz w:val="28"/>
          <w:szCs w:val="28"/>
        </w:rPr>
      </w:pPr>
    </w:p>
    <w:p w:rsidR="007162F1" w:rsidRPr="00D67C98" w:rsidRDefault="007162F1" w:rsidP="00D67C98">
      <w:pPr>
        <w:rPr>
          <w:rFonts w:ascii="Times New Roman" w:hAnsi="Times New Roman" w:cs="Times New Roman"/>
          <w:sz w:val="28"/>
          <w:szCs w:val="28"/>
        </w:rPr>
        <w:sectPr w:rsidR="007162F1" w:rsidRPr="00D67C98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D67C98" w:rsidRPr="00D67C98" w:rsidRDefault="00D67C98" w:rsidP="00D67C98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:rsidR="00D67C98" w:rsidRPr="00D67C98" w:rsidRDefault="00D67C98" w:rsidP="00D67C98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 муниципальной программе МО «</w:t>
      </w:r>
      <w:proofErr w:type="spellStart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</w:t>
      </w:r>
    </w:p>
    <w:p w:rsidR="00D67C98" w:rsidRPr="00D67C98" w:rsidRDefault="00D67C98" w:rsidP="00D67C98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«Муниципальное управление и развитие гражданского общества Кувшиновского района на 2019-2021 годы» </w:t>
      </w:r>
    </w:p>
    <w:p w:rsidR="00D67C98" w:rsidRPr="00D67C98" w:rsidRDefault="00D67C98" w:rsidP="00D67C9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7C98" w:rsidRPr="00D67C98" w:rsidRDefault="00D67C98" w:rsidP="00D67C9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D67C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Характеристика</w:t>
      </w:r>
      <w:r w:rsidRPr="00D67C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муниципальной программы муниципального образования «</w:t>
      </w:r>
      <w:proofErr w:type="spellStart"/>
      <w:r w:rsidRPr="00D67C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Кувшиновский</w:t>
      </w:r>
      <w:proofErr w:type="spellEnd"/>
      <w:r w:rsidRPr="00D67C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район»</w:t>
      </w:r>
      <w:r w:rsidRPr="00D67C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67C9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"</w:t>
      </w:r>
      <w:r w:rsidRPr="00D67C98">
        <w:rPr>
          <w:rFonts w:ascii="Times New Roman" w:eastAsia="Times New Roman" w:hAnsi="Times New Roman" w:cs="Arial"/>
          <w:b/>
          <w:bCs/>
          <w:spacing w:val="1"/>
          <w:sz w:val="18"/>
          <w:szCs w:val="18"/>
          <w:u w:val="single"/>
          <w:lang w:eastAsia="ru-RU"/>
        </w:rPr>
        <w:t>Муниципальное управление и развитие гражданского общества Кувшиновского района Тверской области на 2019-2021 годы</w:t>
      </w:r>
      <w:r w:rsidRPr="00D67C9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"</w:t>
      </w:r>
    </w:p>
    <w:p w:rsidR="00D67C98" w:rsidRPr="00D67C98" w:rsidRDefault="00D67C98" w:rsidP="00D67C9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 - </w:t>
      </w:r>
      <w:r w:rsidRPr="00D67C98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Администрация Кувшиновского района</w:t>
      </w: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(отдел организационно-контрольной работы)</w:t>
      </w:r>
    </w:p>
    <w:p w:rsidR="00D67C98" w:rsidRP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Принятые обозначения и сокращения:</w:t>
      </w:r>
    </w:p>
    <w:p w:rsidR="00D67C98" w:rsidRP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1. Программа – муниципальная программа муниципального образования «</w:t>
      </w:r>
      <w:proofErr w:type="spellStart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D67C98" w:rsidRP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2. Цель - цель муниципальной программы муниципального образования «</w:t>
      </w:r>
      <w:proofErr w:type="spellStart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D67C98" w:rsidRP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D67C98" w:rsidRP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4. Задача - задача подпрограммы;</w:t>
      </w:r>
    </w:p>
    <w:p w:rsidR="00D67C98" w:rsidRP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5. Мероприятие - мероприятие подпрограммы;</w:t>
      </w:r>
    </w:p>
    <w:p w:rsidR="00D67C98" w:rsidRP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D67C98" w:rsidRPr="00D67C98" w:rsidRDefault="00D67C98" w:rsidP="00D67C9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7C9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149"/>
        <w:gridCol w:w="1067"/>
        <w:gridCol w:w="622"/>
        <w:gridCol w:w="819"/>
        <w:gridCol w:w="752"/>
        <w:gridCol w:w="720"/>
        <w:gridCol w:w="810"/>
        <w:gridCol w:w="775"/>
      </w:tblGrid>
      <w:tr w:rsidR="00D67C98" w:rsidRPr="00D67C98" w:rsidTr="00307A21">
        <w:trPr>
          <w:tblCellSpacing w:w="15" w:type="dxa"/>
        </w:trPr>
        <w:tc>
          <w:tcPr>
            <w:tcW w:w="4191" w:type="dxa"/>
            <w:gridSpan w:val="17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Дополнительный аналитический код</w:t>
            </w:r>
          </w:p>
        </w:tc>
        <w:tc>
          <w:tcPr>
            <w:tcW w:w="2119" w:type="dxa"/>
            <w:vMerge w:val="restart"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92" w:type="dxa"/>
            <w:vMerge w:val="restart"/>
            <w:textDirection w:val="btL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Финансовый год, предшествующий реализации программы, 2018) год</w:t>
            </w:r>
            <w:proofErr w:type="gramEnd"/>
          </w:p>
        </w:tc>
        <w:tc>
          <w:tcPr>
            <w:tcW w:w="2261" w:type="dxa"/>
            <w:gridSpan w:val="3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Годы реализации программы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Целевое (суммарное) значение показателя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D67C98" w:rsidRPr="00D67C98" w:rsidRDefault="00D67C98" w:rsidP="00D67C98">
            <w:pPr>
              <w:ind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D67C98" w:rsidRPr="00D67C98" w:rsidRDefault="00D67C98" w:rsidP="00D67C98">
            <w:pPr>
              <w:ind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D67C98" w:rsidRPr="00D67C98" w:rsidRDefault="00D67C98" w:rsidP="00D67C98">
            <w:pPr>
              <w:ind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D67C98" w:rsidRPr="00D67C98" w:rsidRDefault="00D67C98" w:rsidP="00D67C98">
            <w:pPr>
              <w:ind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D67C98" w:rsidRPr="00D67C98" w:rsidRDefault="00D67C98" w:rsidP="00D67C98">
            <w:pPr>
              <w:ind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D67C98" w:rsidRPr="00D67C98" w:rsidRDefault="00D67C98" w:rsidP="00D67C98">
            <w:pPr>
              <w:ind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номер показателя</w:t>
            </w:r>
          </w:p>
        </w:tc>
        <w:tc>
          <w:tcPr>
            <w:tcW w:w="2119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3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gridSpan w:val="2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C98" w:rsidRPr="00D67C98" w:rsidTr="00307A21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vMerge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vMerge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3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</w:tcPr>
          <w:p w:rsidR="00D67C98" w:rsidRPr="00D67C98" w:rsidRDefault="00D67C98" w:rsidP="00D67C98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22" w:type="dxa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90" w:type="dxa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80" w:type="dxa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30" w:type="dxa"/>
            <w:textDirection w:val="btLr"/>
            <w:vAlign w:val="center"/>
          </w:tcPr>
          <w:p w:rsidR="00D67C98" w:rsidRPr="00D67C98" w:rsidRDefault="00D67C98" w:rsidP="00D67C98">
            <w:pPr>
              <w:ind w:right="113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D67C98" w:rsidRPr="00D67C98" w:rsidTr="00307A21">
        <w:trPr>
          <w:trHeight w:val="192"/>
          <w:tblCellSpacing w:w="15" w:type="dxa"/>
        </w:trPr>
        <w:tc>
          <w:tcPr>
            <w:tcW w:w="139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4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4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4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0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19" w:type="dxa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9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8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Программа, всего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35396,9</w:t>
            </w:r>
          </w:p>
        </w:tc>
        <w:tc>
          <w:tcPr>
            <w:tcW w:w="7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40421,5</w:t>
            </w:r>
          </w:p>
        </w:tc>
        <w:tc>
          <w:tcPr>
            <w:tcW w:w="69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29447,8</w:t>
            </w:r>
          </w:p>
        </w:tc>
        <w:tc>
          <w:tcPr>
            <w:tcW w:w="78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28232,8</w:t>
            </w:r>
          </w:p>
        </w:tc>
        <w:tc>
          <w:tcPr>
            <w:tcW w:w="7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24587,3</w:t>
            </w:r>
          </w:p>
        </w:tc>
        <w:tc>
          <w:tcPr>
            <w:tcW w:w="69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24081,9</w:t>
            </w:r>
          </w:p>
        </w:tc>
        <w:tc>
          <w:tcPr>
            <w:tcW w:w="78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областной бюджет,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6719,0</w:t>
            </w:r>
          </w:p>
        </w:tc>
        <w:tc>
          <w:tcPr>
            <w:tcW w:w="7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15370,7</w:t>
            </w:r>
          </w:p>
        </w:tc>
        <w:tc>
          <w:tcPr>
            <w:tcW w:w="69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4885,9</w:t>
            </w:r>
          </w:p>
        </w:tc>
        <w:tc>
          <w:tcPr>
            <w:tcW w:w="78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7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69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8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Цель программы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 "</w:t>
            </w: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67C98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 1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8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9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8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1264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2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78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2285,6</w:t>
            </w:r>
          </w:p>
        </w:tc>
        <w:tc>
          <w:tcPr>
            <w:tcW w:w="7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2285,6</w:t>
            </w:r>
          </w:p>
        </w:tc>
        <w:tc>
          <w:tcPr>
            <w:tcW w:w="69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2285,6</w:t>
            </w:r>
          </w:p>
        </w:tc>
        <w:tc>
          <w:tcPr>
            <w:tcW w:w="78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2285,6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shd w:val="clear" w:color="auto" w:fill="DDD9C3" w:themeFill="background2" w:themeFillShade="E6"/>
                <w:lang w:eastAsia="ru-RU"/>
              </w:rPr>
              <w:t>Подпрограмма  1   "Создание условий для эффективного функционирования</w:t>
            </w: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shd w:val="clear" w:color="auto" w:fill="DDD9C3" w:themeFill="background2" w:themeFillShade="E6"/>
                <w:lang w:eastAsia="ru-RU"/>
              </w:rPr>
              <w:br/>
              <w:t>администрации Кувшиновского района Тверской области</w:t>
            </w: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1344,4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711,4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611,4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1344,4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711,4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611,4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Задача 1 "Развитие кадрового потенциала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1.001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"Профессиональная переподготовка и повышение квалификации муниципальных служащих"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"Количество муниципальных служащих, направленных на повышение квалификации и профессиональную переподготовку"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1.002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"Формирование кадрового резерва на муниципальной службе"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1.003 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"Семинары по профилактике коррупционных проявлений в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муниципальной службе"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2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"Количество обучающих семинаров по противодействию коррупции"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1.004 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"Обучение муниципальных служащих в высших учебных заведениях"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2 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753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"Количество руководителей и специалистов, прошедших </w:t>
            </w:r>
            <w:proofErr w:type="gramStart"/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труда"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2.001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"Подбор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"Заключение договора 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2.002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"Организация </w:t>
            </w:r>
            <w:proofErr w:type="gramStart"/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обучения по охране</w:t>
            </w:r>
            <w:proofErr w:type="gramEnd"/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труда руководителей и специалистов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"Количество руководителей и специалистов, прошедших </w:t>
            </w:r>
            <w:proofErr w:type="gramStart"/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труда 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3</w:t>
            </w:r>
            <w:r w:rsidRPr="00D67C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"Уровень удовлетворённости граждан качеством государственных и муниципальных услуг, оказываемых администрацией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3.001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"Организационное обеспечение проведения социально-значимых мероприятий с участием Главы района и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 с участием Главы района и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2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"Количество участников мероприятия"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3.002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"Информационная открытость органов местного самоуправления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3.003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"Наполнение официального сайта администрации Кувшиновского района </w:t>
            </w: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"Доля НПА, 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размещенных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официальном сайте администрации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4.001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1354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"Доля НПА ОМСУ поселений, прошедших 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правовою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экспертизу в администрации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297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4.002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"Содействие ОМСУ поселений района в методическом сопровождении их деятельности"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75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4.003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поддержки Ассоциацией "Совет муниципальных образований Тверской области" от МО "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2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"Доля мероприятий Ассоциации "Совет муниципальных образований Тверской области", в которых приняли участие представители ОМСУ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4.004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"Взаимодействие с министерством по делам территориальных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образований Тверской области"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"Доля мероприятий министерства по делам территориальных образований, в которых приняли участие представители ОМСУ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1.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5.001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"Содержание органов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ЗАГСа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301,4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 "Осуществление переданных государственных полномочий"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1152,7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1171,2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689,2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федеральный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1 "Обеспечение исполнения государственных полномочий по составлению списков присяжных заседателей 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федеральный 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1 "Актуализация списка присяжных заседателей, процентное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изменение списочного состава  присяжных заседателей 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 1.001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"Процентное изменение списочного состава присяжных заседателей"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2  "Обеспечение исполнения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заседаний административной комиссии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2.001  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заседаний комиссии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2 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составленных протоколов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3 "Обеспечение исполнения государственных полномочий по организации работы межведомственной </w:t>
            </w: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комиссии по делам несовершеннолетних и защите их прав (КДН и ЗП)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заседаний КДН и ЗП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3.001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КДН и ЗП Кувшиновского района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Взаимодействие всех органов системы профилактики под руководством КДН и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ЗПКувшиновского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ind w:right="-10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3.002 </w:t>
            </w:r>
            <w:r w:rsidRPr="00D67C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реализации государственных полномочий Тверской области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329,1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заседаний КДН и ЗП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федеральный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зарегистрированных актов гражданского состояния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4.001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бюджет, 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зарегистрированных актов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2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иных юридически значимых действий, совершенных отделом ЗАГС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3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5. "Обеспечение государственных полномочий по предупреждению и ликвидации болезней животных на территории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228,1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1.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"Снижение популяции бродячих и безнадзорных животных на территории МО "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5.001.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"Осуществление органами местного самоуправления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228,1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1.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"Количество отловленных бродячих и безнадзорных животных на территории МО "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5.002.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"Повышение информированности населения по вопросам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1.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информационных материалов, размещенных в средствах массовой информации"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6311,4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16030,0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5543,2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1417,5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1348,5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4893,9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14681,5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4194,7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федеральный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1. Предоставление мер социальной поддержки отдельным категориям граждан, установленных нормативно-правовыми актами МО  «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1317,5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1248,5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1248,5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2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"Количество Почетных граждан Кувшиновского района, получающих ежемесячную выплату из бюджета МО "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1.001 "</w:t>
            </w: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Выплаты пенсий за выслугу лет лицам, замещающим </w:t>
            </w: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муниципальные должности и должности муниципальной службы"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949,3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 граждан, замещавших муниципальные должности и должности муниципальной службы, получающих  пенсию за выслугу лет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1.002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"Предоставление ежемесячной выплаты Почетным гражданам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"Количество Почетных граждан, получающих ежемесячную выплату"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мероприятие  1.003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4893,9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14681,5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4194,7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913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</w:p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4893,9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14681,5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4194,7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818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федеральный бюджет, </w:t>
            </w:r>
          </w:p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884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2.001</w:t>
            </w: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"Обеспечение благоустроенными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4893,9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14681,5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4194,7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4893,9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14681,5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4194,7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"Количество приобретенного жилья для детей сирот"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мероприятие  2.002 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"Процент заключенных договоров социального найма"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3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мероприятие 3.001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организациями"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да-1/нет-0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"Количество мероприятий, проводимых совместно с администрацией Кувшиновского района"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 3.002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"Оказание содействия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Кувшиновской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"Количество мероприятий, проводимых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Кувшиновской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районной общественной организацией ветеранов войны и труда, Вооруженных сил и правоохранительных органов в рамках уставной деятельности"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 "Поддержка и развитие  печатных средств массовой информации в МО «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2179,7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1025,0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1154,7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Кувшиновском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2179,7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1025,0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1154,7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 w:val="restart"/>
            <w:vAlign w:val="center"/>
          </w:tcPr>
          <w:p w:rsidR="00D67C98" w:rsidRPr="00D67C98" w:rsidRDefault="00D67C98" w:rsidP="00D67C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 4.001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субсидии иным некоммерческим организациям"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2179,7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1025,0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Merge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1154,7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"Количество выпусков газеты "Знамя" в течение года"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мероприятие  4.002 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 "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населения, читающего районную газету"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shd w:val="clear" w:color="auto" w:fill="DDD9C3" w:themeFill="background2" w:themeFillShade="E6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DDD9C3" w:themeFill="background2" w:themeFillShade="E6"/>
                <w:lang w:eastAsia="ru-RU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DDD9C3" w:themeFill="background2" w:themeFillShade="E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DDD9C3" w:themeFill="background2" w:themeFillShade="E6"/>
                <w:lang w:eastAsia="ru-RU"/>
              </w:rPr>
              <w:t xml:space="preserve"> район</w:t>
            </w: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2776,2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2620,2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2620,2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2776,2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2620,2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2620,2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1.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"Уровень удовлетворительности качеством предоставляемых услуг"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5.001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"Обеспечение деятельности Муниципального казенного учреждения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"Централизованная бухгалтерия" муниципального образования "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2776,2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2620,2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2620,2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1.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договоров на бухгалтерское обслуживание заключенных с муниципальными учреждениями муниципального образования "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shd w:val="clear" w:color="auto" w:fill="C4BC96" w:themeFill="background2" w:themeFillShade="BF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6. "Содействие в развитии сельского хозяйства"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1. Создание условий для развития сельскохозяйственного производства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1.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"Субсидируемый объем реализованного молока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сельхозтоваропроизводителей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зачетном весе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тн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6.001 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"Субсидии сельскохозяйственным производителям на возмещение затрат за произведенное и реализованное  молоко"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1.</w:t>
            </w: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"Число сельскохозяйственных товаропроизводителей всех форм собственности, которым были предоставлены субсидии"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shd w:val="clear" w:color="auto" w:fill="C4BC96" w:themeFill="background2" w:themeFillShade="BF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21 069,7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18907,2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18501,8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1.Обеспечение деятельности главного администратора программ</w:t>
            </w:r>
            <w:proofErr w:type="gramStart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ы-</w:t>
            </w:r>
            <w:proofErr w:type="gramEnd"/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Администрации Кувшиновского района Тверской области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21 069,7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18907,2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18501,8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1.001. Глава местной администрации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1031,6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1031,6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1031,6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D67C98" w:rsidRPr="00D67C98" w:rsidTr="00307A21">
        <w:trPr>
          <w:trHeight w:val="311"/>
          <w:tblCellSpacing w:w="15" w:type="dxa"/>
        </w:trPr>
        <w:tc>
          <w:tcPr>
            <w:tcW w:w="13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19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1.002. Обеспечение функционирования аппарата администратора</w:t>
            </w:r>
          </w:p>
        </w:tc>
        <w:tc>
          <w:tcPr>
            <w:tcW w:w="1037" w:type="dxa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92" w:type="dxa"/>
            <w:vAlign w:val="center"/>
          </w:tcPr>
          <w:p w:rsidR="00D67C98" w:rsidRPr="00D67C98" w:rsidRDefault="00D67C98" w:rsidP="00D67C9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20 038,1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17875,6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17470,2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D67C98" w:rsidRPr="00D67C98" w:rsidRDefault="00D67C98" w:rsidP="00D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vAlign w:val="center"/>
          </w:tcPr>
          <w:p w:rsidR="00D67C98" w:rsidRPr="00D67C98" w:rsidRDefault="00D67C98" w:rsidP="00D67C9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67C9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</w:tbl>
    <w:p w:rsidR="00D67C98" w:rsidRPr="00D67C98" w:rsidRDefault="00D67C98" w:rsidP="00D67C98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7162F1" w:rsidRPr="00776584" w:rsidRDefault="007162F1" w:rsidP="00716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2F1" w:rsidRPr="00776584" w:rsidSect="00D67C98">
      <w:pgSz w:w="16838" w:h="11906" w:orient="landscape"/>
      <w:pgMar w:top="1701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0D32"/>
    <w:multiLevelType w:val="hybridMultilevel"/>
    <w:tmpl w:val="E64E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60C8"/>
    <w:multiLevelType w:val="hybridMultilevel"/>
    <w:tmpl w:val="F888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C6EED"/>
    <w:rsid w:val="001D3E34"/>
    <w:rsid w:val="002045A7"/>
    <w:rsid w:val="00214E95"/>
    <w:rsid w:val="002B398A"/>
    <w:rsid w:val="002B464C"/>
    <w:rsid w:val="003318B3"/>
    <w:rsid w:val="00353F8A"/>
    <w:rsid w:val="003577EF"/>
    <w:rsid w:val="003B6C3C"/>
    <w:rsid w:val="004566A9"/>
    <w:rsid w:val="004776DA"/>
    <w:rsid w:val="004777C4"/>
    <w:rsid w:val="004F3FE7"/>
    <w:rsid w:val="00503FA9"/>
    <w:rsid w:val="00531554"/>
    <w:rsid w:val="00566E38"/>
    <w:rsid w:val="005A598F"/>
    <w:rsid w:val="005E578E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5B0"/>
    <w:rsid w:val="00820699"/>
    <w:rsid w:val="00834217"/>
    <w:rsid w:val="00847168"/>
    <w:rsid w:val="00984C6A"/>
    <w:rsid w:val="009B18B8"/>
    <w:rsid w:val="00A157FF"/>
    <w:rsid w:val="00A967A1"/>
    <w:rsid w:val="00AA7DD5"/>
    <w:rsid w:val="00B4366C"/>
    <w:rsid w:val="00B608D9"/>
    <w:rsid w:val="00BA27A6"/>
    <w:rsid w:val="00BB59E2"/>
    <w:rsid w:val="00BD03CC"/>
    <w:rsid w:val="00BF45CD"/>
    <w:rsid w:val="00C222B1"/>
    <w:rsid w:val="00C80670"/>
    <w:rsid w:val="00C80BD8"/>
    <w:rsid w:val="00CA79A3"/>
    <w:rsid w:val="00CB343D"/>
    <w:rsid w:val="00D623B7"/>
    <w:rsid w:val="00D67C98"/>
    <w:rsid w:val="00D80E1A"/>
    <w:rsid w:val="00E07B9C"/>
    <w:rsid w:val="00E909C4"/>
    <w:rsid w:val="00EE080E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paragraph" w:styleId="3">
    <w:name w:val="heading 3"/>
    <w:basedOn w:val="a"/>
    <w:next w:val="a"/>
    <w:link w:val="30"/>
    <w:qFormat/>
    <w:rsid w:val="00D67C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paragraph" w:customStyle="1" w:styleId="ConsPlusNormal">
    <w:name w:val="ConsPlusNormal"/>
    <w:rsid w:val="00D67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C9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7C98"/>
  </w:style>
  <w:style w:type="numbering" w:customStyle="1" w:styleId="11">
    <w:name w:val="Нет списка11"/>
    <w:next w:val="a2"/>
    <w:uiPriority w:val="99"/>
    <w:semiHidden/>
    <w:unhideWhenUsed/>
    <w:rsid w:val="00D67C98"/>
  </w:style>
  <w:style w:type="paragraph" w:styleId="a7">
    <w:name w:val="header"/>
    <w:basedOn w:val="a"/>
    <w:link w:val="a8"/>
    <w:uiPriority w:val="99"/>
    <w:unhideWhenUsed/>
    <w:rsid w:val="00D67C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7C9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67C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7C98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uiPriority w:val="59"/>
    <w:rsid w:val="00D67C9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67C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2019-07-05T09:55:00Z</cp:lastPrinted>
  <dcterms:created xsi:type="dcterms:W3CDTF">2019-07-05T09:48:00Z</dcterms:created>
  <dcterms:modified xsi:type="dcterms:W3CDTF">2019-07-05T09:59:00Z</dcterms:modified>
</cp:coreProperties>
</file>