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8B" w:rsidRPr="00AC168B" w:rsidRDefault="00AC168B" w:rsidP="00AC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1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AC168B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892EE6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2EE6">
        <w:rPr>
          <w:rFonts w:ascii="Times New Roman" w:hAnsi="Times New Roman" w:cs="Times New Roman"/>
          <w:sz w:val="28"/>
          <w:szCs w:val="28"/>
        </w:rPr>
        <w:t>05.11.2015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892EE6">
        <w:rPr>
          <w:rFonts w:ascii="Times New Roman" w:hAnsi="Times New Roman" w:cs="Times New Roman"/>
          <w:sz w:val="28"/>
          <w:szCs w:val="28"/>
        </w:rPr>
        <w:t>412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2A67AF">
        <w:rPr>
          <w:rFonts w:ascii="Times New Roman" w:hAnsi="Times New Roman" w:cs="Times New Roman"/>
          <w:sz w:val="28"/>
          <w:szCs w:val="28"/>
        </w:rPr>
        <w:t>О</w:t>
      </w:r>
      <w:r w:rsidR="00892EE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«Управление муниципальным имуществом и </w:t>
      </w:r>
    </w:p>
    <w:p w:rsidR="00A542BF" w:rsidRDefault="00892EE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земельными ресурсами Кувшиновского района на 2016-2018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C168B">
        <w:rPr>
          <w:rFonts w:ascii="Times New Roman" w:hAnsi="Times New Roman" w:cs="Times New Roman"/>
          <w:sz w:val="28"/>
          <w:szCs w:val="28"/>
        </w:rPr>
        <w:t>10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AC168B">
        <w:rPr>
          <w:rFonts w:ascii="Times New Roman" w:hAnsi="Times New Roman" w:cs="Times New Roman"/>
          <w:sz w:val="28"/>
          <w:szCs w:val="28"/>
        </w:rPr>
        <w:t>10.</w:t>
      </w:r>
      <w:r w:rsidR="00D26E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5CC">
        <w:rPr>
          <w:rFonts w:ascii="Times New Roman" w:hAnsi="Times New Roman" w:cs="Times New Roman"/>
          <w:sz w:val="28"/>
          <w:szCs w:val="28"/>
        </w:rPr>
        <w:t>159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дополнений и изменений в решение Собрания депутатов Кувшиновского района от 27.12.2016 года № 121 «О бюджете муниципального образования «Кувши</w:t>
      </w:r>
      <w:r w:rsidR="00702122">
        <w:rPr>
          <w:rFonts w:ascii="Times New Roman" w:hAnsi="Times New Roman" w:cs="Times New Roman"/>
          <w:sz w:val="28"/>
          <w:szCs w:val="28"/>
        </w:rPr>
        <w:t>новский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05.11.2015 № 412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муниципальной программы «Управление муниципальным имуществом и земельными ресурсами Кувшиновского района на 2016-2018 годы» (в ред. постановлений от 11.08.2016 № 358, от 30.12.2016 № 532, от 20.03.2017 № 86-1</w:t>
      </w:r>
      <w:r w:rsidR="00AC168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25.08.2017 № 287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274"/>
        <w:gridCol w:w="2006"/>
        <w:gridCol w:w="1208"/>
        <w:gridCol w:w="1075"/>
        <w:gridCol w:w="1208"/>
        <w:gridCol w:w="1006"/>
      </w:tblGrid>
      <w:tr w:rsidR="009C7DA2" w:rsidTr="00081114">
        <w:trPr>
          <w:cantSplit/>
          <w:trHeight w:val="537"/>
        </w:trPr>
        <w:tc>
          <w:tcPr>
            <w:tcW w:w="3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7DA2" w:rsidRDefault="009C7DA2" w:rsidP="00CE1C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7E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 w:rsidRPr="000E5D7E">
              <w:rPr>
                <w:rFonts w:ascii="Times New Roman" w:hAnsi="Times New Roman" w:cs="Times New Roman"/>
              </w:rPr>
              <w:t>программы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1C2B">
              <w:rPr>
                <w:rFonts w:ascii="Times New Roman" w:hAnsi="Times New Roman" w:cs="Times New Roman"/>
              </w:rPr>
              <w:t>13565,4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тыс.руб., в том числе </w:t>
            </w:r>
            <w:r>
              <w:rPr>
                <w:rFonts w:ascii="Times New Roman" w:hAnsi="Times New Roman" w:cs="Times New Roman"/>
              </w:rPr>
              <w:t xml:space="preserve">4554,7  </w:t>
            </w:r>
            <w:r w:rsidRPr="000E5D7E">
              <w:rPr>
                <w:rFonts w:ascii="Times New Roman" w:hAnsi="Times New Roman" w:cs="Times New Roman"/>
              </w:rPr>
              <w:t>тыс.руб. – средства областного бюджета</w:t>
            </w:r>
          </w:p>
        </w:tc>
      </w:tr>
      <w:tr w:rsidR="009C7DA2" w:rsidTr="00081114">
        <w:trPr>
          <w:cantSplit/>
          <w:trHeight w:val="360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DA2" w:rsidRPr="000E5D7E" w:rsidRDefault="009C7DA2" w:rsidP="0008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Итого</w:t>
            </w:r>
          </w:p>
        </w:tc>
      </w:tr>
      <w:tr w:rsidR="009C7DA2" w:rsidTr="00081114">
        <w:trPr>
          <w:cantSplit/>
          <w:trHeight w:val="1102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1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25AC">
              <w:rPr>
                <w:rFonts w:ascii="Times New Roman" w:hAnsi="Times New Roman" w:cs="Times New Roman"/>
              </w:rPr>
              <w:t>6252,0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3470,1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1941,7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168,9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8338,7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3784,0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4554,7</w:t>
            </w:r>
          </w:p>
        </w:tc>
      </w:tr>
      <w:tr w:rsidR="009C7DA2" w:rsidTr="00081114">
        <w:trPr>
          <w:cantSplit/>
          <w:trHeight w:val="675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2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CE1C2B" w:rsidP="00CE1C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758,7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758,7</w:t>
            </w:r>
          </w:p>
        </w:tc>
      </w:tr>
      <w:tr w:rsidR="009C7DA2" w:rsidTr="00081114">
        <w:trPr>
          <w:cantSplit/>
          <w:trHeight w:val="525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7DA2" w:rsidRPr="002225AC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4468,0</w:t>
            </w:r>
          </w:p>
        </w:tc>
      </w:tr>
      <w:tr w:rsidR="009C7DA2" w:rsidTr="00081114">
        <w:trPr>
          <w:cantSplit/>
          <w:trHeight w:val="375"/>
        </w:trPr>
        <w:tc>
          <w:tcPr>
            <w:tcW w:w="3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DA2" w:rsidRDefault="009C7DA2" w:rsidP="000811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7DA2" w:rsidRPr="000E5D7E" w:rsidRDefault="009C7DA2" w:rsidP="000811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Всего: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9C7DA2" w:rsidRPr="000E5D7E" w:rsidRDefault="009C7DA2" w:rsidP="000811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7863,0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5081,1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3886,1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2113,3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1816,3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13565,4</w:t>
            </w:r>
          </w:p>
          <w:p w:rsidR="009C7DA2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C7DA2" w:rsidRDefault="00CE1C2B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9010,7</w:t>
            </w:r>
          </w:p>
          <w:p w:rsidR="009C7DA2" w:rsidRPr="002225AC" w:rsidRDefault="009C7DA2" w:rsidP="000811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4554,7</w:t>
            </w:r>
          </w:p>
        </w:tc>
      </w:tr>
    </w:tbl>
    <w:p w:rsidR="009C7DA2" w:rsidRDefault="009C7DA2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E57" w:rsidRDefault="000F0CB6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разделе 3 «Подпрограммы», п. </w:t>
      </w:r>
      <w:r w:rsidR="00F110ED">
        <w:rPr>
          <w:rFonts w:ascii="Times New Roman" w:eastAsia="Times New Roman" w:hAnsi="Times New Roman" w:cs="Times New Roman"/>
          <w:color w:val="000000"/>
          <w:sz w:val="28"/>
          <w:szCs w:val="28"/>
        </w:rPr>
        <w:t>34 «Объем финансовых ресурсов, необходимый для реализации подпрограммы 1» изложить в новой редакции:</w:t>
      </w:r>
    </w:p>
    <w:p w:rsidR="00F110ED" w:rsidRDefault="00F110ED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Общий объем бюджетных ассигнований, необходимый на реализацию подпрограммы 1 «Управление муниципальным имуществом Кувшиновского района Тверской области» составляет </w:t>
      </w:r>
      <w:r w:rsidR="00FA084A">
        <w:rPr>
          <w:rFonts w:ascii="Times New Roman" w:eastAsia="Times New Roman" w:hAnsi="Times New Roman" w:cs="Times New Roman"/>
          <w:color w:val="000000"/>
          <w:sz w:val="28"/>
          <w:szCs w:val="28"/>
        </w:rPr>
        <w:t>8338,7</w:t>
      </w:r>
      <w:r w:rsidR="00D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тыс.руб., в том числе средства областного бюджета </w:t>
      </w:r>
      <w:r w:rsidR="00D8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4557,7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p w:rsidR="00F110ED" w:rsidRDefault="00F110ED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Объем бюджетных ассигнований, выделенный на реализацию подпрограммы 1 «Управление муниципальным имуществом Кувшиновского района Тверской области» по годам реализации муниципальной муниципальной программы в разрезе поставленных задач, приведен в таблице 1.</w:t>
      </w:r>
    </w:p>
    <w:p w:rsidR="00F110ED" w:rsidRDefault="00F110ED" w:rsidP="00F11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1. </w:t>
      </w:r>
    </w:p>
    <w:tbl>
      <w:tblPr>
        <w:tblStyle w:val="a6"/>
        <w:tblW w:w="10031" w:type="dxa"/>
        <w:tblLayout w:type="fixed"/>
        <w:tblLook w:val="04A0"/>
      </w:tblPr>
      <w:tblGrid>
        <w:gridCol w:w="2093"/>
        <w:gridCol w:w="1559"/>
        <w:gridCol w:w="1701"/>
        <w:gridCol w:w="1985"/>
        <w:gridCol w:w="1701"/>
        <w:gridCol w:w="992"/>
      </w:tblGrid>
      <w:tr w:rsidR="00F110ED" w:rsidTr="00F110ED">
        <w:tc>
          <w:tcPr>
            <w:tcW w:w="2093" w:type="dxa"/>
            <w:vMerge w:val="restart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Годы реализации муниципальной программы</w:t>
            </w:r>
          </w:p>
        </w:tc>
        <w:tc>
          <w:tcPr>
            <w:tcW w:w="6946" w:type="dxa"/>
            <w:gridSpan w:val="4"/>
          </w:tcPr>
          <w:p w:rsidR="00F110ED" w:rsidRDefault="00F110ED" w:rsidP="00FA0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Объем бюджетных ассигнований, выделенный на реализацию подпрограммы 1 «Управление муниципальным имуществом Кувшиновского района Тверской области»,   </w:t>
            </w:r>
            <w:r w:rsidR="00FA084A"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8338,7</w:t>
            </w: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 xml:space="preserve">    тыс.руб., в том числе средства областного бюджета 4554,7 тыс.руб.</w:t>
            </w:r>
          </w:p>
        </w:tc>
        <w:tc>
          <w:tcPr>
            <w:tcW w:w="992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Итого, тыс.руб.</w:t>
            </w:r>
          </w:p>
        </w:tc>
      </w:tr>
      <w:tr w:rsidR="00F110ED" w:rsidTr="00F110ED">
        <w:tc>
          <w:tcPr>
            <w:tcW w:w="2093" w:type="dxa"/>
            <w:vMerge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</w:p>
        </w:tc>
        <w:tc>
          <w:tcPr>
            <w:tcW w:w="1559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Задача1. Оптимизация состава муниципального имущества Кувшиновского района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 2. Организация работы по эффективному использованию муниципального имущества</w:t>
            </w:r>
          </w:p>
        </w:tc>
        <w:tc>
          <w:tcPr>
            <w:tcW w:w="1985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 3. Осуществление контроля за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Задача 4. Информационное обеспечение деятельности комитета по управлению имуществом и земельными отношениями Кувшиновского района в сфере имущественных отношений</w:t>
            </w:r>
          </w:p>
        </w:tc>
        <w:tc>
          <w:tcPr>
            <w:tcW w:w="992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</w:p>
        </w:tc>
      </w:tr>
      <w:tr w:rsidR="00F110ED" w:rsidTr="00F110ED"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2016, всего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6252,0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3470,1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2781,9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6252,0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3470,1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2781,9</w:t>
            </w:r>
          </w:p>
        </w:tc>
      </w:tr>
      <w:tr w:rsidR="00F110ED" w:rsidTr="00F110ED"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2017 всего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1936,7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163,9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1772,8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1941,7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168,9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1772,8</w:t>
            </w:r>
          </w:p>
        </w:tc>
      </w:tr>
      <w:tr w:rsidR="00F110ED" w:rsidTr="00FA084A">
        <w:trPr>
          <w:trHeight w:val="1266"/>
        </w:trPr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lastRenderedPageBreak/>
              <w:t>2018 всего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140,0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140,0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145,0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145,0</w:t>
            </w:r>
          </w:p>
        </w:tc>
      </w:tr>
      <w:tr w:rsidR="00F110ED" w:rsidTr="00F110ED">
        <w:tc>
          <w:tcPr>
            <w:tcW w:w="2093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Всего, тыс.руб. в т.ч.: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8328,7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3774,0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4554,7</w:t>
            </w:r>
          </w:p>
        </w:tc>
        <w:tc>
          <w:tcPr>
            <w:tcW w:w="1985" w:type="dxa"/>
          </w:tcPr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10,0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8338,7</w:t>
            </w:r>
          </w:p>
          <w:p w:rsidR="00F110ED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F110ED" w:rsidRDefault="00FA084A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3784,0</w:t>
            </w:r>
          </w:p>
          <w:p w:rsidR="00F110ED" w:rsidRPr="00770BB7" w:rsidRDefault="00F110ED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4554,7</w:t>
            </w:r>
          </w:p>
        </w:tc>
      </w:tr>
    </w:tbl>
    <w:p w:rsidR="00FA084A" w:rsidRDefault="00D82971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A084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пункт 41 «Объем финансовых ресурсов, необходимый для реализации подпрограммы 2» изложить в новой редакции:</w:t>
      </w:r>
    </w:p>
    <w:p w:rsidR="00FA084A" w:rsidRDefault="00FA084A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Общий объем бюджетных ассигнований, необходимый на реализацию подпрограммы 2 «Управление земельными ресурсами Кувшиновского района Тверской области» составляет </w:t>
      </w:r>
      <w:r w:rsidR="005B613B">
        <w:rPr>
          <w:rFonts w:ascii="Times New Roman" w:eastAsia="Times New Roman" w:hAnsi="Times New Roman" w:cs="Times New Roman"/>
          <w:color w:val="000000"/>
          <w:sz w:val="28"/>
          <w:szCs w:val="28"/>
        </w:rPr>
        <w:t>758,7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FA084A" w:rsidRDefault="00FA084A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Объем бюджетных ассигнований, выделенный на реализацию подпрограммы 2 «Управление земельными ресурсами Кувшиновского района Тверской области» по годам реализации муниципальной программы в разрезе поставленных задач, приведен в таблице 2.</w:t>
      </w:r>
    </w:p>
    <w:p w:rsidR="00FA084A" w:rsidRDefault="00FA084A" w:rsidP="00FA0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2.</w:t>
      </w:r>
    </w:p>
    <w:tbl>
      <w:tblPr>
        <w:tblStyle w:val="a6"/>
        <w:tblW w:w="0" w:type="auto"/>
        <w:tblLook w:val="04A0"/>
      </w:tblPr>
      <w:tblGrid>
        <w:gridCol w:w="2525"/>
        <w:gridCol w:w="2803"/>
        <w:gridCol w:w="3195"/>
        <w:gridCol w:w="1330"/>
      </w:tblGrid>
      <w:tr w:rsidR="005B613B" w:rsidTr="007E4F59">
        <w:tc>
          <w:tcPr>
            <w:tcW w:w="2660" w:type="dxa"/>
            <w:vMerge w:val="restart"/>
          </w:tcPr>
          <w:p w:rsidR="005B613B" w:rsidRDefault="005B613B" w:rsidP="007E4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79" w:type="dxa"/>
            <w:gridSpan w:val="2"/>
          </w:tcPr>
          <w:p w:rsidR="005B613B" w:rsidRDefault="005B613B" w:rsidP="005B6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Объем бюджетных ассигнований, выделенный на реализацию подпрограммы 2 «Управление земельными ресурсами Кувшиновского района Тверской области», 758,7 тыс.руб.</w:t>
            </w:r>
          </w:p>
        </w:tc>
        <w:tc>
          <w:tcPr>
            <w:tcW w:w="1382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Итого, тыс.руб.</w:t>
            </w:r>
          </w:p>
        </w:tc>
      </w:tr>
      <w:tr w:rsidR="005B613B" w:rsidTr="007E4F59">
        <w:tc>
          <w:tcPr>
            <w:tcW w:w="2660" w:type="dxa"/>
            <w:vMerge/>
          </w:tcPr>
          <w:p w:rsidR="005B613B" w:rsidRDefault="005B613B" w:rsidP="007E4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Задача1. Развитие инфраструктуры земельных ресурсов Кувшиновского района»</w:t>
            </w:r>
          </w:p>
        </w:tc>
        <w:tc>
          <w:tcPr>
            <w:tcW w:w="3402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Задача 2 . «Информационное обеспечение деятельности комитета по управлению имуществом Кувшиновского района в сфере управления земельными ресурсами</w:t>
            </w:r>
          </w:p>
        </w:tc>
        <w:tc>
          <w:tcPr>
            <w:tcW w:w="1382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5B613B" w:rsidTr="007E4F59">
        <w:tc>
          <w:tcPr>
            <w:tcW w:w="2660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2016, всего в т.ч.:</w:t>
            </w:r>
          </w:p>
          <w:p w:rsidR="005B613B" w:rsidRPr="00770BB7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5B613B" w:rsidRPr="00770BB7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2977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</w:tc>
        <w:tc>
          <w:tcPr>
            <w:tcW w:w="3402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174B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170,6</w:t>
            </w:r>
          </w:p>
        </w:tc>
      </w:tr>
      <w:tr w:rsidR="005B613B" w:rsidTr="007E4F59">
        <w:tc>
          <w:tcPr>
            <w:tcW w:w="2660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2017 всего в т.ч.:</w:t>
            </w:r>
          </w:p>
          <w:p w:rsidR="005B613B" w:rsidRPr="00770BB7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5B613B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2977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288,1</w:t>
            </w: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288,1</w:t>
            </w:r>
          </w:p>
        </w:tc>
        <w:tc>
          <w:tcPr>
            <w:tcW w:w="3402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288,1</w:t>
            </w: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288,1</w:t>
            </w:r>
          </w:p>
        </w:tc>
      </w:tr>
      <w:tr w:rsidR="005B613B" w:rsidTr="007E4F59">
        <w:tc>
          <w:tcPr>
            <w:tcW w:w="2660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2018 всего в т.ч.:</w:t>
            </w:r>
          </w:p>
          <w:p w:rsidR="005B613B" w:rsidRPr="00770BB7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5B613B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2977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</w:tc>
        <w:tc>
          <w:tcPr>
            <w:tcW w:w="3402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300,0</w:t>
            </w:r>
          </w:p>
        </w:tc>
      </w:tr>
      <w:tr w:rsidR="005B613B" w:rsidTr="007E4F59">
        <w:tc>
          <w:tcPr>
            <w:tcW w:w="2660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  <w:t>Всего, тыс.руб. в т.ч.:</w:t>
            </w:r>
          </w:p>
          <w:p w:rsidR="005B613B" w:rsidRPr="00770BB7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бюджет МО «Кувшиновский район»</w:t>
            </w:r>
          </w:p>
          <w:p w:rsidR="005B613B" w:rsidRDefault="005B613B" w:rsidP="007E4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2222"/>
                <w:sz w:val="23"/>
                <w:szCs w:val="23"/>
              </w:rPr>
            </w:pPr>
            <w:r w:rsidRPr="00770BB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 областной бюджет</w:t>
            </w:r>
          </w:p>
        </w:tc>
        <w:tc>
          <w:tcPr>
            <w:tcW w:w="2977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758,7</w:t>
            </w:r>
          </w:p>
          <w:p w:rsidR="005B613B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758,7</w:t>
            </w:r>
          </w:p>
        </w:tc>
        <w:tc>
          <w:tcPr>
            <w:tcW w:w="3402" w:type="dxa"/>
          </w:tcPr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5B613B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758,7</w:t>
            </w:r>
          </w:p>
          <w:p w:rsidR="005B613B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5B613B" w:rsidRPr="007174BA" w:rsidRDefault="005B613B" w:rsidP="007E4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758,7</w:t>
            </w:r>
          </w:p>
        </w:tc>
      </w:tr>
    </w:tbl>
    <w:p w:rsidR="00FA084A" w:rsidRDefault="00FA084A" w:rsidP="00FA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0ED" w:rsidRDefault="005B613B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D8297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5 «Обеспечивающая подпрограмма», подразделе 1 «Обеспечение деятельности администратора муниципальной программы» изложить  в новой редакции:</w:t>
      </w:r>
    </w:p>
    <w:p w:rsidR="005B613B" w:rsidRDefault="005B613B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Администратором муниципальной программы «Управление муниципальным имуществом и земельными ресурсами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«Кувшиновский район» Тверской области в 2016-2018 годах» является Комитет по управлению имуществом и земельными отношениями Кувшиновского района (ОГРН 1026901919868).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4468,0 тыс.руб.</w:t>
      </w:r>
    </w:p>
    <w:p w:rsidR="00D82971" w:rsidRDefault="00D82971" w:rsidP="00F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Объем бюджетных ассигнований, выделенный на обеспечение деятельности администратора муниципальной программы, по годам  реализации муниципальной программы приведен в таблице 3.</w:t>
      </w:r>
    </w:p>
    <w:p w:rsidR="00D82971" w:rsidRDefault="00D82971" w:rsidP="00D82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</w:t>
      </w:r>
    </w:p>
    <w:tbl>
      <w:tblPr>
        <w:tblStyle w:val="a6"/>
        <w:tblW w:w="0" w:type="auto"/>
        <w:tblLook w:val="04A0"/>
      </w:tblPr>
      <w:tblGrid>
        <w:gridCol w:w="2068"/>
        <w:gridCol w:w="6053"/>
        <w:gridCol w:w="1732"/>
      </w:tblGrid>
      <w:tr w:rsidR="00D82971" w:rsidTr="00081114">
        <w:tc>
          <w:tcPr>
            <w:tcW w:w="2093" w:type="dxa"/>
            <w:vMerge w:val="restart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520" w:type="dxa"/>
          </w:tcPr>
          <w:p w:rsidR="00D82971" w:rsidRDefault="00D82971" w:rsidP="005B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обеспечивающей подпрограммы, </w:t>
            </w:r>
            <w:r w:rsidR="005B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</w:tc>
        <w:tc>
          <w:tcPr>
            <w:tcW w:w="1808" w:type="dxa"/>
            <w:vMerge w:val="restart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тыс.руб.</w:t>
            </w:r>
          </w:p>
        </w:tc>
      </w:tr>
      <w:tr w:rsidR="00D82971" w:rsidTr="00081114">
        <w:tc>
          <w:tcPr>
            <w:tcW w:w="2093" w:type="dxa"/>
            <w:vMerge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главного администратора муниципальной программы - комитет по управлению имуществом и земельными отношениями, тыс.руб.</w:t>
            </w:r>
          </w:p>
        </w:tc>
        <w:tc>
          <w:tcPr>
            <w:tcW w:w="1808" w:type="dxa"/>
            <w:vMerge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1440,4</w:t>
            </w:r>
          </w:p>
        </w:tc>
        <w:tc>
          <w:tcPr>
            <w:tcW w:w="1808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1440,4</w:t>
            </w: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D82971" w:rsidRDefault="005B613B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1656,3</w:t>
            </w:r>
          </w:p>
        </w:tc>
        <w:tc>
          <w:tcPr>
            <w:tcW w:w="1808" w:type="dxa"/>
          </w:tcPr>
          <w:p w:rsidR="00D82971" w:rsidRDefault="00D82971" w:rsidP="005B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5B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1371,3</w:t>
            </w:r>
          </w:p>
        </w:tc>
        <w:tc>
          <w:tcPr>
            <w:tcW w:w="1808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1371,3</w:t>
            </w:r>
          </w:p>
        </w:tc>
      </w:tr>
      <w:tr w:rsidR="00D82971" w:rsidTr="00081114">
        <w:tc>
          <w:tcPr>
            <w:tcW w:w="2093" w:type="dxa"/>
          </w:tcPr>
          <w:p w:rsidR="00D82971" w:rsidRDefault="00D82971" w:rsidP="0008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тыс.руб.</w:t>
            </w:r>
          </w:p>
        </w:tc>
        <w:tc>
          <w:tcPr>
            <w:tcW w:w="6520" w:type="dxa"/>
          </w:tcPr>
          <w:p w:rsidR="00D82971" w:rsidRDefault="005B613B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4468,0</w:t>
            </w:r>
          </w:p>
        </w:tc>
        <w:tc>
          <w:tcPr>
            <w:tcW w:w="1808" w:type="dxa"/>
          </w:tcPr>
          <w:p w:rsidR="00D82971" w:rsidRDefault="005B613B" w:rsidP="00081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4468,0</w:t>
            </w:r>
          </w:p>
        </w:tc>
      </w:tr>
    </w:tbl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08F" w:rsidRPr="00831344" w:rsidRDefault="00D82971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Приложение 1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C97524">
        <w:rPr>
          <w:rFonts w:ascii="Times New Roman" w:hAnsi="Times New Roman" w:cs="Times New Roman"/>
          <w:sz w:val="28"/>
          <w:szCs w:val="28"/>
        </w:rPr>
        <w:t>Кувшиновский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Аваев</w:t>
      </w:r>
    </w:p>
    <w:p w:rsidR="00E83106" w:rsidRDefault="00E8310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030E5C" w:rsidRDefault="00030E5C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892EE6" w:rsidRDefault="00892EE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D82971" w:rsidRDefault="00D82971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5B613B" w:rsidRDefault="005B613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5B613B" w:rsidRDefault="005B613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5B613B" w:rsidRDefault="005B613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5B613B" w:rsidRDefault="005B613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>Проекта постановления администрации Кувшиновского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и дополнений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892EE6">
        <w:rPr>
          <w:rFonts w:ascii="Times New Roman" w:hAnsi="Times New Roman" w:cs="Times New Roman"/>
          <w:sz w:val="24"/>
          <w:szCs w:val="24"/>
        </w:rPr>
        <w:t>05.11.2015 № 412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2A67AF" w:rsidRPr="002A67AF">
        <w:rPr>
          <w:rFonts w:ascii="Times New Roman" w:hAnsi="Times New Roman" w:cs="Times New Roman"/>
          <w:sz w:val="24"/>
          <w:szCs w:val="24"/>
        </w:rPr>
        <w:t>О</w:t>
      </w:r>
      <w:r w:rsidR="00892EE6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«Управление муниципальным имуществом и земельными ресурсами Кувшиновского района на 2016-2018 годы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A05CC" w:rsidRPr="00E1062E" w:rsidRDefault="00AA05CC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главы администрации района                                                                         А.С. Никифорова</w:t>
      </w:r>
    </w:p>
    <w:p w:rsidR="003A5C56" w:rsidRDefault="005B613B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      О.В.Лебедева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Е.Ю. Смыслова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DEA">
        <w:rPr>
          <w:rFonts w:ascii="Times New Roman" w:hAnsi="Times New Roman" w:cs="Times New Roman"/>
          <w:sz w:val="24"/>
          <w:szCs w:val="24"/>
        </w:rPr>
        <w:t>М.М. Дыдина</w:t>
      </w: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36" w:rsidRDefault="00181A36" w:rsidP="00AC168B">
      <w:pPr>
        <w:spacing w:after="0" w:line="240" w:lineRule="auto"/>
      </w:pPr>
      <w:r>
        <w:separator/>
      </w:r>
    </w:p>
  </w:endnote>
  <w:endnote w:type="continuationSeparator" w:id="1">
    <w:p w:rsidR="00181A36" w:rsidRDefault="00181A36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36" w:rsidRDefault="00181A36" w:rsidP="00AC168B">
      <w:pPr>
        <w:spacing w:after="0" w:line="240" w:lineRule="auto"/>
      </w:pPr>
      <w:r>
        <w:separator/>
      </w:r>
    </w:p>
  </w:footnote>
  <w:footnote w:type="continuationSeparator" w:id="1">
    <w:p w:rsidR="00181A36" w:rsidRDefault="00181A36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CB6"/>
    <w:rsid w:val="000F0EF7"/>
    <w:rsid w:val="0010742B"/>
    <w:rsid w:val="001126AD"/>
    <w:rsid w:val="00116DB1"/>
    <w:rsid w:val="0012224B"/>
    <w:rsid w:val="00127E91"/>
    <w:rsid w:val="00181A36"/>
    <w:rsid w:val="001A4F74"/>
    <w:rsid w:val="001E0123"/>
    <w:rsid w:val="001F724C"/>
    <w:rsid w:val="00213F51"/>
    <w:rsid w:val="0021587D"/>
    <w:rsid w:val="00257809"/>
    <w:rsid w:val="00277CB1"/>
    <w:rsid w:val="00280599"/>
    <w:rsid w:val="002A67AF"/>
    <w:rsid w:val="002C2B60"/>
    <w:rsid w:val="002D441E"/>
    <w:rsid w:val="003230DE"/>
    <w:rsid w:val="003246A1"/>
    <w:rsid w:val="00324BF1"/>
    <w:rsid w:val="003276B9"/>
    <w:rsid w:val="003400E9"/>
    <w:rsid w:val="00360543"/>
    <w:rsid w:val="003633D1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120DD"/>
    <w:rsid w:val="00521A48"/>
    <w:rsid w:val="00550FF7"/>
    <w:rsid w:val="00551CBC"/>
    <w:rsid w:val="005544B8"/>
    <w:rsid w:val="00566533"/>
    <w:rsid w:val="00594926"/>
    <w:rsid w:val="00595CC4"/>
    <w:rsid w:val="005B613B"/>
    <w:rsid w:val="005C1ADD"/>
    <w:rsid w:val="006210B3"/>
    <w:rsid w:val="006268D1"/>
    <w:rsid w:val="00644581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D6FA7"/>
    <w:rsid w:val="007E108F"/>
    <w:rsid w:val="007E7CE6"/>
    <w:rsid w:val="007F3ACC"/>
    <w:rsid w:val="00827ABB"/>
    <w:rsid w:val="00831344"/>
    <w:rsid w:val="00841471"/>
    <w:rsid w:val="00882365"/>
    <w:rsid w:val="00884F69"/>
    <w:rsid w:val="00891C53"/>
    <w:rsid w:val="00892EE6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51595"/>
    <w:rsid w:val="00960903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A05CC"/>
    <w:rsid w:val="00AB1D23"/>
    <w:rsid w:val="00AC168B"/>
    <w:rsid w:val="00AC321B"/>
    <w:rsid w:val="00B361B6"/>
    <w:rsid w:val="00B36C0D"/>
    <w:rsid w:val="00B71DFA"/>
    <w:rsid w:val="00B909CB"/>
    <w:rsid w:val="00B930F5"/>
    <w:rsid w:val="00BA2A98"/>
    <w:rsid w:val="00BA37B2"/>
    <w:rsid w:val="00BC7925"/>
    <w:rsid w:val="00BD2D1C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CE1C2B"/>
    <w:rsid w:val="00CF100E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75997"/>
    <w:rsid w:val="00D82971"/>
    <w:rsid w:val="00DB4EDC"/>
    <w:rsid w:val="00DB529C"/>
    <w:rsid w:val="00DC4B24"/>
    <w:rsid w:val="00DE025F"/>
    <w:rsid w:val="00DF46BD"/>
    <w:rsid w:val="00E13AF1"/>
    <w:rsid w:val="00E44DEA"/>
    <w:rsid w:val="00E52343"/>
    <w:rsid w:val="00E83106"/>
    <w:rsid w:val="00E96913"/>
    <w:rsid w:val="00EA53E2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83983"/>
    <w:rsid w:val="00F83C56"/>
    <w:rsid w:val="00F90F0D"/>
    <w:rsid w:val="00F94B30"/>
    <w:rsid w:val="00FA084A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89</cp:revision>
  <cp:lastPrinted>2017-10-19T08:12:00Z</cp:lastPrinted>
  <dcterms:created xsi:type="dcterms:W3CDTF">2017-03-13T13:01:00Z</dcterms:created>
  <dcterms:modified xsi:type="dcterms:W3CDTF">2017-10-19T08:13:00Z</dcterms:modified>
</cp:coreProperties>
</file>