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F00880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3738D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F00880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01FFE" w:rsidRPr="00D01FFE" w:rsidRDefault="00D01FFE" w:rsidP="00D01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FFE">
        <w:rPr>
          <w:rFonts w:ascii="Times New Roman" w:hAnsi="Times New Roman" w:cs="Times New Roman"/>
          <w:sz w:val="28"/>
          <w:szCs w:val="28"/>
        </w:rPr>
        <w:t xml:space="preserve">Об утверждении новой редакции Устава </w:t>
      </w:r>
    </w:p>
    <w:p w:rsidR="00D01FFE" w:rsidRPr="00D01FFE" w:rsidRDefault="00D01FFE" w:rsidP="00D01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FFE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</w:p>
    <w:p w:rsidR="00D01FFE" w:rsidRPr="00D01FFE" w:rsidRDefault="00D01FFE" w:rsidP="00D01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F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1FFE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Pr="00D01FF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</w:t>
      </w:r>
    </w:p>
    <w:p w:rsidR="00D01FFE" w:rsidRPr="00D01FFE" w:rsidRDefault="00D01FFE" w:rsidP="00D01F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1FFE" w:rsidRPr="00D01FFE" w:rsidRDefault="00D01FFE" w:rsidP="00D01F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FFE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общеобразовательного учреждения «</w:t>
      </w:r>
      <w:proofErr w:type="spellStart"/>
      <w:r w:rsidRPr="00D01FFE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Pr="00D01FF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 в соответствии с действующим законодательством Российской Федерации, </w:t>
      </w:r>
    </w:p>
    <w:p w:rsidR="000415E2" w:rsidRPr="000415E2" w:rsidRDefault="000415E2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FE" w:rsidRPr="00D01FFE" w:rsidRDefault="00D01FFE" w:rsidP="00D0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01FFE">
        <w:rPr>
          <w:rFonts w:ascii="Times New Roman" w:eastAsia="Times New Roman" w:hAnsi="Times New Roman" w:cs="Times New Roman"/>
          <w:sz w:val="28"/>
          <w:szCs w:val="28"/>
        </w:rPr>
        <w:t>Утвердить Устав Муниципального общеобразовательного учреждения «</w:t>
      </w:r>
      <w:proofErr w:type="spellStart"/>
      <w:r w:rsidRPr="00D01FFE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D01F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2» в новой редакции (прилагается). </w:t>
      </w:r>
    </w:p>
    <w:p w:rsidR="00D01FFE" w:rsidRPr="00D01FFE" w:rsidRDefault="00D01FFE" w:rsidP="00D0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01FFE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общеобразовательного учреждения «</w:t>
      </w:r>
      <w:proofErr w:type="spellStart"/>
      <w:r w:rsidRPr="00D01FFE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D01F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2» осуществить государственную регистрацию Устава учреждения в новой редакции в соответствии с законодательством Российской Федерации. </w:t>
      </w:r>
    </w:p>
    <w:p w:rsidR="00D01FFE" w:rsidRPr="00D01FFE" w:rsidRDefault="00D01FFE" w:rsidP="00D0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01FFE">
        <w:rPr>
          <w:rFonts w:ascii="Times New Roman" w:eastAsia="Times New Roman" w:hAnsi="Times New Roman" w:cs="Times New Roman"/>
          <w:sz w:val="28"/>
          <w:szCs w:val="28"/>
        </w:rPr>
        <w:t>Редакцию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</w:t>
      </w:r>
      <w:r w:rsidRPr="00D01F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Кувшиновского района от 31.01.2018 № 39 считать утратившей силу.   </w:t>
      </w:r>
    </w:p>
    <w:p w:rsidR="004272C2" w:rsidRDefault="00D01FF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53DE9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Кувшиновского района в сети «Интернет».</w:t>
      </w:r>
    </w:p>
    <w:p w:rsidR="00F23F0E" w:rsidRDefault="00F23F0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D01FFE" w:rsidRPr="00716D26" w:rsidRDefault="00D01FFE" w:rsidP="00D01F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lastRenderedPageBreak/>
        <w:t>УТВЕРЖДЕНО</w:t>
      </w:r>
    </w:p>
    <w:p w:rsidR="00D01FFE" w:rsidRPr="00716D26" w:rsidRDefault="00D01FFE" w:rsidP="00D01F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</w:t>
      </w: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остановлением </w:t>
      </w: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администрации</w:t>
      </w:r>
    </w:p>
    <w:p w:rsidR="00D01FFE" w:rsidRPr="00716D26" w:rsidRDefault="00D01FFE" w:rsidP="00D01F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Кувшиновского района</w:t>
      </w:r>
    </w:p>
    <w:p w:rsidR="00D01FFE" w:rsidRPr="00716D26" w:rsidRDefault="00D01FFE" w:rsidP="00D01F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от 17.03.2020 № 84</w:t>
      </w:r>
    </w:p>
    <w:p w:rsidR="00D01FFE" w:rsidRPr="00716D26" w:rsidRDefault="00D01FFE" w:rsidP="00D01F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____________ А.С. Никифорова</w:t>
      </w:r>
    </w:p>
    <w:p w:rsidR="004272C2" w:rsidRDefault="004272C2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FFE" w:rsidRPr="004272C2" w:rsidRDefault="00D01FFE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-8" w:type="dxa"/>
        <w:tblInd w:w="-43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12"/>
      </w:tblGrid>
      <w:tr w:rsidR="00D01FFE" w:rsidRPr="00D01FFE" w:rsidTr="00900E5C">
        <w:trPr>
          <w:trHeight w:val="3228"/>
          <w:tblCellSpacing w:w="-8" w:type="dxa"/>
          <w:jc w:val="center"/>
        </w:trPr>
        <w:tc>
          <w:tcPr>
            <w:tcW w:w="10344" w:type="dxa"/>
            <w:tcBorders>
              <w:top w:val="nil"/>
              <w:left w:val="nil"/>
              <w:right w:val="nil"/>
            </w:tcBorders>
            <w:vAlign w:val="center"/>
          </w:tcPr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01FFE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У С Т А В</w:t>
            </w:r>
          </w:p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900E5C">
        <w:trPr>
          <w:trHeight w:val="3684"/>
          <w:tblCellSpacing w:w="-8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D01FFE" w:rsidRPr="005E3BD2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 w:rsidRPr="005E3B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 общеобразовательного учреждения «</w:t>
            </w:r>
            <w:proofErr w:type="spellStart"/>
            <w:r w:rsidRPr="005E3B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Кувшиновская</w:t>
            </w:r>
            <w:proofErr w:type="spellEnd"/>
            <w:r w:rsidRPr="005E3B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средняя общеобразовательная школа № 2»</w:t>
            </w:r>
          </w:p>
          <w:p w:rsidR="00D01FFE" w:rsidRPr="005E3BD2" w:rsidRDefault="00D01FFE" w:rsidP="00D01FFE">
            <w:pPr>
              <w:widowControl w:val="0"/>
              <w:tabs>
                <w:tab w:val="left" w:pos="23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D2">
              <w:rPr>
                <w:rFonts w:ascii="Times New Roman" w:hAnsi="Times New Roman" w:cs="Times New Roman"/>
                <w:b/>
                <w:sz w:val="32"/>
                <w:szCs w:val="32"/>
              </w:rPr>
              <w:t>(МОУ КСОШ №</w:t>
            </w:r>
            <w:r w:rsidR="005E3BD2" w:rsidRPr="005E3B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E3BD2">
              <w:rPr>
                <w:rFonts w:ascii="Times New Roman" w:hAnsi="Times New Roman" w:cs="Times New Roman"/>
                <w:b/>
                <w:sz w:val="32"/>
                <w:szCs w:val="32"/>
              </w:rPr>
              <w:t>2)</w:t>
            </w:r>
          </w:p>
          <w:p w:rsidR="00D01FFE" w:rsidRPr="005E3BD2" w:rsidRDefault="00D01FFE" w:rsidP="00D01FFE">
            <w:pPr>
              <w:widowControl w:val="0"/>
              <w:tabs>
                <w:tab w:val="left" w:pos="2364"/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D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5E3BD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(новая редакция)</w:t>
            </w:r>
          </w:p>
          <w:bookmarkEnd w:id="0"/>
          <w:p w:rsidR="00D01FFE" w:rsidRPr="00D01FFE" w:rsidRDefault="00D01FFE" w:rsidP="00D01FFE">
            <w:pPr>
              <w:widowControl w:val="0"/>
              <w:tabs>
                <w:tab w:val="left" w:pos="4605"/>
                <w:tab w:val="right" w:pos="10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FFE" w:rsidRPr="00D01FFE" w:rsidRDefault="00D01FFE" w:rsidP="00D01FFE">
            <w:pPr>
              <w:jc w:val="center"/>
              <w:rPr>
                <w:rFonts w:cs="Times New Roman"/>
              </w:rPr>
            </w:pPr>
          </w:p>
        </w:tc>
      </w:tr>
      <w:tr w:rsidR="00D01FFE" w:rsidRPr="00D01FFE" w:rsidTr="00900E5C">
        <w:trPr>
          <w:trHeight w:val="2122"/>
          <w:tblCellSpacing w:w="-8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FFE" w:rsidRPr="00D01FFE" w:rsidTr="00900E5C">
        <w:trPr>
          <w:trHeight w:val="2176"/>
          <w:tblCellSpacing w:w="-8" w:type="dxa"/>
          <w:jc w:val="center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Кувшиново </w:t>
            </w:r>
          </w:p>
          <w:p w:rsidR="00D01FFE" w:rsidRPr="00D01FFE" w:rsidRDefault="00D01FFE" w:rsidP="00D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</w:tr>
    </w:tbl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</w:rPr>
        <w:br w:type="page"/>
      </w:r>
      <w:r w:rsidRPr="00D01F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ОБЩИЕ ПОЛОЖЕНИЯ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Кувшиновская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(далее - Школа) создано на основании постановления Главы администрации Кувшиновского района  от «10» апреля 1996 года № 75.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Полное наименование Школы - Муниципальное общеобразовательное учреждение «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Кувшиновская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Сокращенное наименование Школы:  МОУ КСОШ №2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Организационно-правовая форма: учреждение.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организации: общеобразовательная организация.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Учредителем Школы и собственником ее имущества является муниципальное образование «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Функции и полномочия учредителя Школы от имени муниципального образования «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район» исполняет  администрация Кувшиновского района (далее - Учредитель).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Функции и полномочия собственника имущества Школы от имени муниципального образования «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район» исполняет Комитет по управлению имуществом Кувшиновского района (далее - Собственник).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 xml:space="preserve">Место нахождения Школы: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Юридический адрес: 172111, Тверская область, г. Кувшиново, ул. Бумажников, д.14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Почтовый адрес: 172111, Тверская область, г. Кувшиново, ул. Бумажников, д.14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172111, Тверская область, г. Кувшиново, ул. Бумажников, д.14,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172104, Тверская область,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>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1.5. Школа имеет структурное подразделение, расположенное по адресу: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172104, Тверская область,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>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>ГЛАВА 2. ДЕЯТЕЛЬНОСТЬ ШКОЛЫ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обеспечение отдыха граждан, создание условий для культурной, спортивной и иной деятельности населения.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bCs/>
          <w:sz w:val="24"/>
          <w:szCs w:val="24"/>
        </w:rPr>
        <w:t>Целями деятельности</w:t>
      </w:r>
      <w:r w:rsidRPr="00D01FFE">
        <w:rPr>
          <w:rFonts w:ascii="Times New Roman" w:hAnsi="Times New Roman" w:cs="Times New Roman"/>
          <w:sz w:val="24"/>
          <w:szCs w:val="24"/>
        </w:rPr>
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2.4, 2.5 настоящего Устава, осуществление деятельности в сфере культуры, физической культуры и спорта, охраны и укрепления здоровья, отдыха и рекреации. Обучение в Школе осуществляется на государственном языке Российской Федерации (русский язык).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Основными видами деятельности Школы является реализация:</w:t>
      </w:r>
    </w:p>
    <w:p w:rsidR="00D01FFE" w:rsidRPr="00D01FFE" w:rsidRDefault="00D01FFE" w:rsidP="005E3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начального общего образования;</w:t>
      </w:r>
    </w:p>
    <w:p w:rsidR="00D01FFE" w:rsidRPr="00D01FFE" w:rsidRDefault="00D01FFE" w:rsidP="005E3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основного общего образования;</w:t>
      </w:r>
    </w:p>
    <w:p w:rsidR="00D01FFE" w:rsidRPr="00D01FFE" w:rsidRDefault="00D01FFE" w:rsidP="005E3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основных общеобразовательных программ среднего общего образования;</w:t>
      </w:r>
    </w:p>
    <w:p w:rsidR="00D01FFE" w:rsidRPr="00D01FFE" w:rsidRDefault="00D01FFE" w:rsidP="005E3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программ: художественно-эстетической, физкультурно-спортивной, естественнонаучной, эколого-биологической, социально-педагогической, социально-личностной направленности;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2.4. Компетенция, права, обязанности и ответственность образовательной организации: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Образовательная организация свободна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К компетенции образовательной организации относятся:</w:t>
      </w:r>
    </w:p>
    <w:p w:rsidR="00900E5C" w:rsidRDefault="00900E5C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E5C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>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прием на работу работников, заключение с ними и расторжение трудовых договоров, если иное не установлено Федеральным законом от 29.12.2012 г. № 273-ФЗ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образовательной организации;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разработка и утверждение по согласованию с Учредителем программы развития образовательной организации, если иное не установлено Федеральным законом от 29.12.2012 г. № 273-ФЗ;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перевод и отчисление;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создание условий для занятия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физической культурой и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спортом;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приобретение или изготовление бланков документов об образовании и (или) о квалификации, медали «За особые успехи в учении»;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обеспечение создания и ведения официального сайта образовательной организации в сети «Интернет»;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организация работы группы продленного дня; 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организация подвоза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к месту учебы и обратно;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предоставление специальных условий для обучения детей с ограниченными возможностями здоровья и инвалидов;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создание необходимых условий для работы представителей медицинской организации (врача, медицинской сестры);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организация отдыха и оздоровления в каникулярное время (с круглосуточным пребыванием или дневным);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предоставление  психолого-педагогической и социальной помощи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своем развитии и социальной адаптации, и т.п.). </w:t>
      </w:r>
    </w:p>
    <w:p w:rsidR="00D01FFE" w:rsidRPr="00D01FFE" w:rsidRDefault="00D01FFE" w:rsidP="005E3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2.5.Школа вправе осуществлять, в том числе и за счет средств физических и юридических лиц (ст. 101 Федерального Закона № 273-ФЗ), следующие </w:t>
      </w:r>
      <w:r w:rsidRPr="00D01FFE">
        <w:rPr>
          <w:rFonts w:ascii="Times New Roman" w:hAnsi="Times New Roman" w:cs="Times New Roman"/>
          <w:bCs/>
          <w:sz w:val="24"/>
          <w:szCs w:val="24"/>
        </w:rPr>
        <w:t>виды деятельности</w:t>
      </w:r>
      <w:r w:rsidRPr="00D01FFE">
        <w:rPr>
          <w:rFonts w:ascii="Times New Roman" w:hAnsi="Times New Roman" w:cs="Times New Roman"/>
          <w:sz w:val="24"/>
          <w:szCs w:val="24"/>
        </w:rPr>
        <w:t xml:space="preserve">, </w:t>
      </w:r>
      <w:r w:rsidRPr="00D01FFE">
        <w:rPr>
          <w:rFonts w:ascii="Times New Roman" w:hAnsi="Times New Roman" w:cs="Times New Roman"/>
          <w:bCs/>
          <w:sz w:val="24"/>
          <w:szCs w:val="24"/>
        </w:rPr>
        <w:t>не являющиеся основными</w:t>
      </w:r>
      <w:r w:rsidRPr="00D01FFE">
        <w:rPr>
          <w:rFonts w:ascii="Times New Roman" w:hAnsi="Times New Roman" w:cs="Times New Roman"/>
          <w:sz w:val="24"/>
          <w:szCs w:val="24"/>
        </w:rPr>
        <w:t>, в том числе приносящие доход:</w:t>
      </w:r>
    </w:p>
    <w:p w:rsidR="00D01FFE" w:rsidRPr="00D01FFE" w:rsidRDefault="00D01FFE" w:rsidP="005E3B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оказывать на договорной основе обучающимся, населению, учреждениям и организациям платные дополнительные образовательные услуги, не предусмотренные основными общеобразовательными программами и государственными образовательными стандартами. В частности, Школа вправе (в необходимых случаях – при наличии соответствующей лицензии):</w:t>
      </w:r>
    </w:p>
    <w:p w:rsidR="00D01FFE" w:rsidRPr="00D01FFE" w:rsidRDefault="00D01FFE" w:rsidP="005E3BD2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по договорам и совместно с предприятиями, учреждениями, организациями проводить профессиональную подготовку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;</w:t>
      </w:r>
    </w:p>
    <w:p w:rsidR="00D01FFE" w:rsidRPr="00D01FFE" w:rsidRDefault="00D01FFE" w:rsidP="005E3BD2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организовывать изучение специальных дисциплин сверх часов и сверх программы по данной дисциплине, предусмотренной учебным планом.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проводить репетиторство с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другого образовательного учреждения;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организовывать курсы:</w:t>
      </w:r>
    </w:p>
    <w:p w:rsidR="00D01FFE" w:rsidRPr="00D01FFE" w:rsidRDefault="00D01FFE" w:rsidP="005E3BD2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 подготовке к поступлению в средние и высшие профессиональные образовательные учреждения;</w:t>
      </w:r>
    </w:p>
    <w:p w:rsidR="00D01FFE" w:rsidRPr="00D01FFE" w:rsidRDefault="00D01FFE" w:rsidP="005E3BD2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 изучению иностранных языков;</w:t>
      </w:r>
    </w:p>
    <w:p w:rsidR="00D01FFE" w:rsidRPr="00D01FFE" w:rsidRDefault="00D01FFE" w:rsidP="005E3BD2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повышения квалификации;</w:t>
      </w:r>
    </w:p>
    <w:p w:rsidR="00D01FFE" w:rsidRPr="00D01FFE" w:rsidRDefault="00D01FFE" w:rsidP="005E3BD2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 переподготовке кадров с освоением новых специальностей, в том числе вождение автомобиля, машинопись, стенография и т.д.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создавать кружки:</w:t>
      </w:r>
    </w:p>
    <w:p w:rsidR="00D01FFE" w:rsidRPr="00D01FFE" w:rsidRDefault="00D01FFE" w:rsidP="005E3BD2">
      <w:pPr>
        <w:numPr>
          <w:ilvl w:val="2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 обучению игре на музыкальных инструментах;</w:t>
      </w:r>
    </w:p>
    <w:p w:rsidR="00D01FFE" w:rsidRPr="00D01FFE" w:rsidRDefault="00D01FFE" w:rsidP="005E3BD2">
      <w:pPr>
        <w:numPr>
          <w:ilvl w:val="2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фото-, кино-, видео-, радиоделу;</w:t>
      </w:r>
    </w:p>
    <w:p w:rsidR="00D01FFE" w:rsidRPr="00D01FFE" w:rsidRDefault="00D01FFE" w:rsidP="005E3BD2">
      <w:pPr>
        <w:numPr>
          <w:ilvl w:val="2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кройке и шитью, вязанию, домоводству;</w:t>
      </w:r>
    </w:p>
    <w:p w:rsidR="00D01FFE" w:rsidRPr="00D01FFE" w:rsidRDefault="00D01FFE" w:rsidP="005E3BD2">
      <w:pPr>
        <w:numPr>
          <w:ilvl w:val="2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танцам и т.д.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создавать студии, группы, школы, факультативы, работающие по программам дополнительного образования детей:</w:t>
      </w:r>
    </w:p>
    <w:p w:rsidR="00D01FFE" w:rsidRPr="00D01FFE" w:rsidRDefault="00D01FFE" w:rsidP="005E3BD2">
      <w:pPr>
        <w:numPr>
          <w:ilvl w:val="2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 обучению живописи, графике, скульптуре, народным промыслам;</w:t>
      </w:r>
    </w:p>
    <w:p w:rsidR="00D01FFE" w:rsidRPr="00D01FFE" w:rsidRDefault="00D01FFE" w:rsidP="005E3BD2">
      <w:pPr>
        <w:numPr>
          <w:ilvl w:val="2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 изучению истории мировой культуры и т.д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организовывать учебные группы для обучения детей с отклонениями в развитии;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lastRenderedPageBreak/>
        <w:t>создавать группы по адаптации детей к условиям школьной жизни (подготовительные к учебе в школе группы для детей, которые не посещали дошкольные образовательные учреждения);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создавать спортивные и физкультурные секции, группы.</w:t>
      </w:r>
    </w:p>
    <w:p w:rsidR="00D01FFE" w:rsidRPr="00D01FFE" w:rsidRDefault="00D01FFE" w:rsidP="005E3BD2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другие услуги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2.6.Деятельность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Локальные нормативные акты утверждаются приказом Директора.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2.7. Школа обязана осуществлять свою деятельность в соответствии с законодательством об образовании, в том числе: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2.7.1.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2.7.2.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2.7.3.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>ГЛАВА 3. УПРАВЛЕНИЕ ШКОЛОЙ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Школы;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организация обеспечения прав участников образовательного процесса в Школе;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организация разработки и принятие локальных нормативных актов, индивидуальных распорядительных актов;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организация и контроль работы административно-управленческого аппарата;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3.2.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Директор Школы назначается Учредителем и освобождается от должности Учредителем.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3.3.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Трудовой договор с директором Школы заключается в соответствии с Трудовым кодексом.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 xml:space="preserve">Директор принимает решения самостоятельно, выступает от имени Школы и имеет право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осуществление действий без доверенности, в том числе при представлении интересов образовательной организации и совершении сделок от её имени.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выдачу доверенности, в том числе руководителям филиалов и представитель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олы (при их наличии), совершение иных юридически значимых действий;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открытие (закрытие) в установленном порядке счетов Школы;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приема на работу работников Школы, а также заключение, изменение и расторжение трудовых договоров с ними;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распределение обязанностей между своими заместителями, а в случае необходимости – передачу им части своих полномочий в установленном порядке;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ведение коллективных переговоров и заключение коллективных договоров;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поощрение работников Школы;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привлечение работников Школы к дисциплинарной и материальной ответственности в соответствии с законодательством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решение иных вопросов, предусмотренных законодательством Российской Федерации, настоящим Уставом и локальными нормативными актами Школы.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3.5. Директор школы обязан: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требования законодательства Российской Федерации, законодательства Тверской области, правовых актов органов местного самоуправления, настоящего Устава, коллективного договора, соглашений, локальных нормативных актов и трудового договора;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эффективную деятельность школы и ее структурных подразделений, организацию административно-хозяйственной, финансовой и иной деятельности школы;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планировать деятельность школы с учетом средств, получаемых из всех источников, не запрещенных законодательством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обеспечивать целевое и эффективное использование денежных сре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олы, а также имущества, переданного школе в оперативное управление в установленном порядке;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обеспечивать своевременное и качественное выполнение всех договоров и обязатель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олы;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spellStart"/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обеспечивать</w:t>
      </w:r>
      <w:proofErr w:type="spellEnd"/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работникам школы безопасные условия труда, а также социальные гарантии в соответствии с законодательством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требовать соблюдения работниками школы правил внутреннего трудового распорядка;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обеспечивать соблюдение законодательства Российской Федерации при выполнении финансово-хозяйственных операций, а также представление отчетности в порядке и сроки, которые установлены законодательством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информировать Учредителя о результатах проведения проверок деятельности школы контрольными и правоохранительными органами, о случаях привлечения работников школы к административной и уголовной ответственности, связанных с их работой в школе, а также незамедлительно сообщать о случаях возникновения в школе ситуации, представляющей угрозу жизни и здоровью обучающихся и работников;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обеспечивать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 школы, трудовыми договорами;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выполнять правила по охране труда и пожарной безопасности;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lastRenderedPageBreak/>
        <w:t>самообследования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>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школы.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3.6.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Органами коллегиального управления Школы являются:</w:t>
      </w:r>
    </w:p>
    <w:p w:rsidR="00D01FFE" w:rsidRPr="00D01FFE" w:rsidRDefault="00900E5C" w:rsidP="005E3B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общее собрание работников Школы;</w:t>
      </w:r>
    </w:p>
    <w:p w:rsidR="00D01FFE" w:rsidRPr="00D01FFE" w:rsidRDefault="00900E5C" w:rsidP="005E3B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D01FFE" w:rsidRPr="00D01FFE" w:rsidRDefault="00900E5C" w:rsidP="005E3B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Совет Школы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3.7.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В Школе может быть сформирован попечительский Совет.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3.8.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 xml:space="preserve">Общее собрание работников Школы является постоянно действующим высшим органом коллегиального управления. В общем собрании работников участвуют все работники, работающие в Школе по основному месту работы. 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 школы, либо по инициативе директора школы и педагогического совета, иных органов (по инициативе не менее четверти членов общего собрания).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3.9. К компетенции общего собрания работников Школы относятся:</w:t>
      </w:r>
    </w:p>
    <w:p w:rsidR="00D01FFE" w:rsidRPr="00D01FFE" w:rsidRDefault="00900E5C" w:rsidP="005E3B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давать рекомендации по вопросам принятия локальных актов, регулирующих трудовые отношения с работниками Школы; </w:t>
      </w:r>
    </w:p>
    <w:p w:rsidR="00D01FFE" w:rsidRPr="00D01FFE" w:rsidRDefault="00900E5C" w:rsidP="005E3B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избирать представителей работников в комиссию по трудовым спорам Школы; </w:t>
      </w:r>
    </w:p>
    <w:p w:rsidR="00D01FFE" w:rsidRPr="00D01FFE" w:rsidRDefault="00900E5C" w:rsidP="005E3B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обсуждать вопросы состояния трудовой дисциплины в Школе, давать рекомендации по ее укреплению;</w:t>
      </w:r>
    </w:p>
    <w:p w:rsidR="00D01FFE" w:rsidRPr="00D01FFE" w:rsidRDefault="00900E5C" w:rsidP="005E3B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содействовать созданию оптимальных условий для организации труда и профессионального совершенствования работников; </w:t>
      </w:r>
    </w:p>
    <w:p w:rsidR="00D01FFE" w:rsidRPr="00D01FFE" w:rsidRDefault="00900E5C" w:rsidP="005E3B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поддерживать общественные инициативы по развитию деятельности Школы.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3.10.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3.11.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 xml:space="preserve">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В педагогический Совет входят все педагогические работники, работающие в Школе  на основании трудового договора.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Педагогический Совет действует бессрочно. Совет собирается по мере надобности, но не реже одного раза в четверть. Совет может собираться по инициативе директора Школы, общего собрания Школы.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Совет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3.12. К компетенции педагогического Совета Школы относится: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совершенствование организации образовательного процесса Школы;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Школы;</w:t>
      </w:r>
    </w:p>
    <w:p w:rsidR="00D01FFE" w:rsidRPr="00D01FFE" w:rsidRDefault="00D01FFE" w:rsidP="005E3B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D01FFE" w:rsidRPr="00D01FFE" w:rsidRDefault="00D01FFE" w:rsidP="005E3B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принятие решений о создании спецкурсов, факультативов, кружков и др.;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определение сменности занятий по классам;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принятие решений о требованиях к одежде обучающихся;</w:t>
      </w:r>
    </w:p>
    <w:p w:rsidR="00D01FFE" w:rsidRPr="00D01FFE" w:rsidRDefault="00D01FFE" w:rsidP="005E3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принятие решения об отчислении обучающегося в соответствии с законодательством;</w:t>
      </w:r>
    </w:p>
    <w:p w:rsidR="00D01FFE" w:rsidRPr="00D01FFE" w:rsidRDefault="00D01FFE" w:rsidP="005E3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lastRenderedPageBreak/>
        <w:t>принятие решений о переводе из класса в класс, о допуске к ГИА обучающихся, о награждении обучающихся и др.;</w:t>
      </w:r>
    </w:p>
    <w:p w:rsidR="00D01FFE" w:rsidRPr="00D01FFE" w:rsidRDefault="00D01FFE" w:rsidP="005E3B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вовлечение родителей (законных представителей) в образовательный процесс;</w:t>
      </w:r>
    </w:p>
    <w:p w:rsidR="00D01FFE" w:rsidRPr="00D01FFE" w:rsidRDefault="00D01FFE" w:rsidP="005E3B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 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Совета по отдельным вопросам может приниматься большинством (двумя третями) голосов его членов, присутствующих на заседании.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3.13.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 xml:space="preserve">Общее руководство общеобразовательной школой осуществляет Совет Школы, выбираемый на два года и состоящий из представителей обучающихся, их родителей (законных представителей) и педагогических работников Школы. Представители с правом решающего голоса избираются в Совет Школы тайным голосованием на собрании обучающихся II и III ступеней школы, родительском собрании, педагогическом Совете школы по равной квоте пять человек от каждой из перечисленных категорий. Совет Школы избирает из своего состава председателя, который руководит работой Совета, проводит </w:t>
      </w:r>
      <w:proofErr w:type="spellStart"/>
      <w:proofErr w:type="gramStart"/>
      <w:r w:rsidRPr="00D01FF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заседания и подписывает решения.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Директор Школы является членом Совета Школы по должности, но не может быть избран председателем Совета Школы.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Совет Школы собирается председателем по мере надобности, но не реже двух раз в год. Внеочередные заседания Совета Школы проводятся по требованию одной трети его состава, собрания обучающихся II и III ступеней, родительского собрания, педагогического Совета Школы, директора Школы.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Представители, избранные в Совет Школы, выполняют свои обязанности на общественных началах.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Решение Совета Школы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присутствовавших, среди которых были равным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представлены все три категории членов Совета.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Процедура голосования определяется Советом Школы. Решения принимаются простым большинством голосов.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3.14.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К компетенции Совета Школы относятся:</w:t>
      </w:r>
    </w:p>
    <w:p w:rsidR="00D01FFE" w:rsidRPr="00D01FFE" w:rsidRDefault="00900E5C" w:rsidP="005E3B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разработка Устава Школы, изменений и дополнений к нему;</w:t>
      </w:r>
    </w:p>
    <w:p w:rsidR="00D01FFE" w:rsidRPr="00D01FFE" w:rsidRDefault="00900E5C" w:rsidP="005E3B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созыв общего собрания коллектива Школы для принятия Устава Школы, изменений и дополнений к нему; разработка регламента общего собрания коллектива Школы;</w:t>
      </w:r>
    </w:p>
    <w:p w:rsidR="00D01FFE" w:rsidRPr="00D01FFE" w:rsidRDefault="00900E5C" w:rsidP="005E3B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утверждение компонента Школы государственного образовательного стандарта общего образования (по представлению директора Школы после обсуждения на педагогическом Совете Школы);</w:t>
      </w:r>
    </w:p>
    <w:p w:rsidR="00D01FFE" w:rsidRPr="00D01FFE" w:rsidRDefault="00900E5C" w:rsidP="005E3B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утверждение плана развития Школы;</w:t>
      </w:r>
    </w:p>
    <w:p w:rsidR="00D01FFE" w:rsidRPr="00D01FFE" w:rsidRDefault="00900E5C" w:rsidP="005E3B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принятие решения об исключении обучающегося из Школы;</w:t>
      </w:r>
    </w:p>
    <w:p w:rsidR="00D01FFE" w:rsidRPr="00D01FFE" w:rsidRDefault="00900E5C" w:rsidP="005E3B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D01FFE" w:rsidRPr="00D01FFE" w:rsidRDefault="00900E5C" w:rsidP="005E3B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принятие локальных актов в соответствии с настоящим Устава;</w:t>
      </w:r>
    </w:p>
    <w:p w:rsidR="00D01FFE" w:rsidRPr="00D01FFE" w:rsidRDefault="00900E5C" w:rsidP="005E3B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 (в том числе бесплатное питание в ГПД);</w:t>
      </w:r>
    </w:p>
    <w:p w:rsidR="00D01FFE" w:rsidRPr="00D01FFE" w:rsidRDefault="00900E5C" w:rsidP="005E3B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принимает решение по вопросу охраны Школы и другим вопросам жизни Школы, которые не оговорены и не регламентированы Уставом Школы;</w:t>
      </w:r>
    </w:p>
    <w:p w:rsidR="00D01FFE" w:rsidRPr="00D01FFE" w:rsidRDefault="00900E5C" w:rsidP="005E3B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имеет право заслушать отчеты администрации Школы, а также руководителей органов самоуправления о проделанной работе;</w:t>
      </w:r>
    </w:p>
    <w:p w:rsidR="00D01FFE" w:rsidRPr="00D01FFE" w:rsidRDefault="00900E5C" w:rsidP="005E3B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утверждение положения о стипендиях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01FFE" w:rsidRPr="00D01FFE" w:rsidRDefault="00900E5C" w:rsidP="005E3B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утверждение правил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01FFE" w:rsidRPr="00D01FFE" w:rsidRDefault="00900E5C" w:rsidP="005E3B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участвует в разработке и согласовывает локальные акты Школы, устанавливает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D01FFE" w:rsidRPr="00D01FFE" w:rsidRDefault="00900E5C" w:rsidP="005E3B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участвует в оценке качества и результативности труда работников Школы, распределении выплат стимулирующего характера работникам и согласовывает их </w:t>
      </w:r>
      <w:r w:rsidR="00D01FFE" w:rsidRPr="00D01FFE">
        <w:rPr>
          <w:rFonts w:ascii="Times New Roman" w:hAnsi="Times New Roman" w:cs="Times New Roman"/>
          <w:sz w:val="24"/>
          <w:szCs w:val="24"/>
        </w:rPr>
        <w:lastRenderedPageBreak/>
        <w:t>распределение в порядке, установленном локальными актами Школы;</w:t>
      </w:r>
    </w:p>
    <w:p w:rsidR="00D01FFE" w:rsidRPr="00D01FFE" w:rsidRDefault="00900E5C" w:rsidP="005E3B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экзамена, процедуры лицензирования образовательных учреждения;</w:t>
      </w:r>
    </w:p>
    <w:p w:rsidR="00D01FFE" w:rsidRPr="00D01FFE" w:rsidRDefault="00900E5C" w:rsidP="005E3B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аттестации администрации Школы; деятельность аттестационных, </w:t>
      </w:r>
      <w:proofErr w:type="spellStart"/>
      <w:r w:rsidR="00D01FFE" w:rsidRPr="00D01FFE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D01FFE" w:rsidRPr="00D01FFE">
        <w:rPr>
          <w:rFonts w:ascii="Times New Roman" w:hAnsi="Times New Roman" w:cs="Times New Roman"/>
          <w:sz w:val="24"/>
          <w:szCs w:val="24"/>
        </w:rPr>
        <w:t>, медальных, конфликтных и иных комиссий; процедуры проведения контрольных и текстовых работ для обучающихся, общественной экспертизы;</w:t>
      </w:r>
      <w:proofErr w:type="gramEnd"/>
    </w:p>
    <w:p w:rsidR="00D01FFE" w:rsidRPr="00D01FFE" w:rsidRDefault="00900E5C" w:rsidP="005E3B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участвует в подготовке и утверждает публичный (ежегодный) доклад Школы (публичный доклад подписывается совместно председателем Совета Школы и руководителем Школы».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полномочий, являются обязательными для всех участников образовательного процесса. Заседания Совета Школы протоколируются.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3.15.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В Школе может формироваться попечительский Совет. Основной задачей попечительского Совета является содействие материально-техническому обеспечению образовательного процесса в Школе. С этой целью попечительский Совет:</w:t>
      </w:r>
    </w:p>
    <w:p w:rsidR="00D01FFE" w:rsidRPr="00D01FFE" w:rsidRDefault="00900E5C" w:rsidP="005E3BD2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привлекает средства пожертвований на уставную деятельность Школы;</w:t>
      </w:r>
    </w:p>
    <w:p w:rsidR="00D01FFE" w:rsidRPr="00D01FFE" w:rsidRDefault="00900E5C" w:rsidP="005E3BD2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 целевым использованием привлеченных пожертвований;</w:t>
      </w:r>
    </w:p>
    <w:p w:rsidR="00D01FFE" w:rsidRPr="00D01FFE" w:rsidRDefault="00900E5C" w:rsidP="005E3BD2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согласовывает с директором Школы основные направления своей работы;</w:t>
      </w:r>
    </w:p>
    <w:p w:rsidR="00D01FFE" w:rsidRPr="00D01FFE" w:rsidRDefault="00900E5C" w:rsidP="005E3BD2">
      <w:pPr>
        <w:numPr>
          <w:ilvl w:val="0"/>
          <w:numId w:val="22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содействует деятельности Школы путем информационной поддержки проводимых Школой мероприятий;</w:t>
      </w:r>
    </w:p>
    <w:p w:rsidR="00D01FFE" w:rsidRPr="00D01FFE" w:rsidRDefault="00900E5C" w:rsidP="005E3BD2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содействует защите прав и интересов Школы и другими способами.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3.16. Состав и число членов попечительского Совета определяются директором Школы. Включение в состав попечительского Совета осуществляется с согласия претендентов в члены попечительского Совета.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Совет действует бессрочно. Включение и исключение членов Совета осуществляется приказами директора.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Для организации деятельности Совета на его заседании из числа членов избирается председатель.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Заседания попечительского Совета проводятся по мере необходимости, но не реже одного раза в полугодие. Решения Совета принимаются открытым голосованием простым большинством голосов, присутствующих на заседании. Совет не выступает от имени Школы.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Pr="00D01FFE">
        <w:rPr>
          <w:rFonts w:ascii="Times New Roman" w:hAnsi="Times New Roman" w:cs="Times New Roman"/>
          <w:b/>
          <w:sz w:val="24"/>
          <w:szCs w:val="24"/>
        </w:rPr>
        <w:t>ОСНОВНЫЕ ПРАВА ОБУЧАЮЩИХСЯ, МЕРЫ ИХ СОЦИАЛЬНОЙ ПОДДЕРЖКИ И СТИМУЛИРОВАНИЯ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01FF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01FFE">
        <w:rPr>
          <w:rFonts w:ascii="Times New Roman" w:hAnsi="Times New Roman" w:cs="Times New Roman"/>
          <w:b/>
          <w:sz w:val="24"/>
          <w:szCs w:val="24"/>
        </w:rPr>
        <w:t xml:space="preserve"> предоставляются академические права на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4.1.4.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 xml:space="preserve">4.1.5.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4.1.6.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4.1.7. отсрочку от призыва на военную службу, предоставляемую в соответствии с Федеральным </w:t>
      </w:r>
      <w:r w:rsidR="00900E5C">
        <w:rPr>
          <w:rFonts w:ascii="Times New Roman" w:hAnsi="Times New Roman" w:cs="Times New Roman"/>
          <w:sz w:val="24"/>
          <w:szCs w:val="24"/>
        </w:rPr>
        <w:t>законом от 28 марта 1998 года № 53-ФЗ «</w:t>
      </w:r>
      <w:r w:rsidRPr="00D01FFE">
        <w:rPr>
          <w:rFonts w:ascii="Times New Roman" w:hAnsi="Times New Roman" w:cs="Times New Roman"/>
          <w:sz w:val="24"/>
          <w:szCs w:val="24"/>
        </w:rPr>
        <w:t>О воинск</w:t>
      </w:r>
      <w:r w:rsidR="00900E5C">
        <w:rPr>
          <w:rFonts w:ascii="Times New Roman" w:hAnsi="Times New Roman" w:cs="Times New Roman"/>
          <w:sz w:val="24"/>
          <w:szCs w:val="24"/>
        </w:rPr>
        <w:t>ой обязанности и военной службе»</w:t>
      </w:r>
      <w:r w:rsidRPr="00D01FFE">
        <w:rPr>
          <w:rFonts w:ascii="Times New Roman" w:hAnsi="Times New Roman" w:cs="Times New Roman"/>
          <w:sz w:val="24"/>
          <w:szCs w:val="24"/>
        </w:rPr>
        <w:t>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4.1.9. свободу совести, информации, свободное выражение собственных взглядов и убеждений;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4.1.10.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4.1.11.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4.1.12.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4.1.13.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4.1.14. участие в управлении образовательной организацией в порядке, установленном ее уставом;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4.1.15.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4.1.16. обжалование актов образовательной организации в установленном законодательством Российской Федерации порядке;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4.1.17. бесплатное пользование библиотекой–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деятельность которой осуществляется в соответствии с нормативным локальным актом «Положение о библиотеке–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учреждения»;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4.1.18. бесплатное пользование информационными ресурсами Информационного центра школы, а также учебной, производственной, научной базой образовательной организации;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4.1.19.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4.1.20.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4.1.21.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научных организаций;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4.1.22.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4.1.23. опубликование своих работ в изданиях образовательной организации на бесплатной основе;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4.1.24.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4.1.25.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4.1.26.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4.1.27. иные академические права, предусмотренные Федеральными законами, иными нормативными правовыми актами Российской Федерации, локальными нормативными актами.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01FF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01FFE">
        <w:rPr>
          <w:rFonts w:ascii="Times New Roman" w:hAnsi="Times New Roman" w:cs="Times New Roman"/>
          <w:b/>
          <w:sz w:val="24"/>
          <w:szCs w:val="24"/>
        </w:rPr>
        <w:t xml:space="preserve"> предоставляются следующие меры социальной поддержки и стимулирования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4.2.1.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4.2.2.транспортное обеспечение в соответствии со </w:t>
      </w:r>
      <w:hyperlink w:anchor="Par736" w:tooltip="Статья 40. Транспортное обеспечение" w:history="1">
        <w:r w:rsidRPr="00D01FF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40</w:t>
        </w:r>
      </w:hyperlink>
      <w:r w:rsidRPr="00D01FF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4.2.3. получение стипендий, материальной помощи и других денежных выплат, предусмотренных законодательством об образовании;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4.2.4.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0"/>
      <w:bookmarkEnd w:id="1"/>
      <w:r w:rsidRPr="00D01FF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4.6.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lastRenderedPageBreak/>
        <w:t>4.7.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уровня и направленности.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4.9.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5. ОБЯЗАННОСТИ И ОТВЕТСТВЕННОСТЬ </w:t>
      </w:r>
      <w:proofErr w:type="gramStart"/>
      <w:r w:rsidRPr="00D01FF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5.1. </w:t>
      </w:r>
      <w:r w:rsidRPr="00D01FFE">
        <w:rPr>
          <w:rFonts w:ascii="Times New Roman" w:hAnsi="Times New Roman" w:cs="Times New Roman"/>
          <w:b/>
          <w:sz w:val="24"/>
          <w:szCs w:val="24"/>
        </w:rPr>
        <w:t>Обучающиеся обязаны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5.1.2.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5.1.5. бережно относиться к имуществу организации, осуществляющей образовательную деятельность.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5.2. Иные обязанности обучающихся, устанавливаются Федеральным законом от 29.12.2012 г. № 273-ФЗ, иными федеральными законами, договором об образовании (при его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наличии).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3"/>
      <w:bookmarkEnd w:id="2"/>
      <w:r w:rsidRPr="00D01FFE">
        <w:rPr>
          <w:rFonts w:ascii="Times New Roman" w:hAnsi="Times New Roman" w:cs="Times New Roman"/>
          <w:sz w:val="24"/>
          <w:szCs w:val="24"/>
        </w:rPr>
        <w:t xml:space="preserve">5.4.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93" w:tooltip="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" w:history="1">
        <w:r w:rsidRPr="00D01FFE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D01FFE">
        <w:rPr>
          <w:rFonts w:ascii="Arial" w:hAnsi="Arial" w:cs="Arial"/>
          <w:sz w:val="20"/>
          <w:szCs w:val="20"/>
        </w:rPr>
        <w:t>.</w:t>
      </w:r>
      <w:r w:rsidRPr="00D01FFE">
        <w:rPr>
          <w:rFonts w:ascii="Times New Roman" w:hAnsi="Times New Roman" w:cs="Times New Roman"/>
          <w:sz w:val="24"/>
          <w:szCs w:val="24"/>
        </w:rPr>
        <w:t xml:space="preserve"> настоящей главы,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5.9.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5.12. Порядок применения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6. ПРАВА И ОТВЕТСТВЕННОСТЬ В СФЕРЕ ОБРАЗОВАНИЯ РОДИТЕЛЕЙ (ЗАКОННЫХ ПРЕДСТАВИТЕЛЕЙ) НЕСОВЕРШЕННОЛЕТНИХ ОБУЧАЮЩИХСЯ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6.3. </w:t>
      </w:r>
      <w:r w:rsidRPr="00D01FFE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несовершеннолетних обучающихся имеют право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6.3.1.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6.3.2. дать ребенку дошкольное, начальное общее, основное общее, среднее общее образование в семье.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6.3.3.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6.3.4.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6.3.5. защищать права и законные интересы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6.3.6.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6.3.7.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6.3.8.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6.4</w:t>
      </w:r>
      <w:r w:rsidRPr="00D01FFE">
        <w:rPr>
          <w:rFonts w:ascii="Times New Roman" w:hAnsi="Times New Roman" w:cs="Times New Roman"/>
          <w:b/>
          <w:sz w:val="24"/>
          <w:szCs w:val="24"/>
        </w:rPr>
        <w:t>. Родители (законные представители) несовершеннолетних обучающихся обязаны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6.4.1. обеспечить получение детьми общего образования;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6.4.2.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6.4.3. уважать честь и достоинство обучающихся и работников организации, осуществляющей образовательную деятельность.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6.5. Иные права и обязанности родителей (законных представителей)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6.6.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7. ПРАВОВОЙ СТАТУС ПЕДАГОГИЧЕСКИХ РАБОТНИКОВ. ПРАВА И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СВОБОДЫ ПЕДАГОГИЧЕСКИХ РАБОТНИКОВ, ГАРАНТИИ ИХ РЕАЛИЗАЦИИ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7.1. </w:t>
      </w:r>
      <w:r w:rsidRPr="00D01FFE">
        <w:rPr>
          <w:rFonts w:ascii="Times New Roman" w:hAnsi="Times New Roman" w:cs="Times New Roman"/>
          <w:b/>
          <w:sz w:val="24"/>
          <w:szCs w:val="24"/>
        </w:rPr>
        <w:t>Педагогические работники пользуются следующими академическими правами и свободами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7.1.1. свобода преподавания, свободное выражение своего мнения, свобода от вмешательства в профессиональную деятельность;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7.1.2. свобода выбора и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педагогически обоснованных форм, средств, методов обучения и воспитания;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7.1.3.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7.1.4.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7.1.5.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7.1.6.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7.1.7.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7.1.8.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7.1.9.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7.1.10.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7.1.11.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7.1.12. право на обращение в комиссию по урегулированию споров между участниками образовательных отношений;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7.1.13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Академические права и свободы, указанные в пунктах 7.1.1.-7.1.13</w:t>
      </w:r>
      <w:r w:rsidRPr="00D01FFE">
        <w:rPr>
          <w:rFonts w:ascii="Times New Roman" w:hAnsi="Times New Roman" w:cs="Times New Roman"/>
          <w:sz w:val="20"/>
          <w:szCs w:val="20"/>
        </w:rPr>
        <w:t>.</w:t>
      </w:r>
      <w:r w:rsidRPr="00D01FFE">
        <w:rPr>
          <w:rFonts w:ascii="Arial" w:hAnsi="Arial" w:cs="Arial"/>
          <w:sz w:val="20"/>
          <w:szCs w:val="20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 xml:space="preserve">настоящей главы,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нормативных актах организации, осуществляющей образовательную деятельность.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7.3. </w:t>
      </w:r>
      <w:r w:rsidRPr="00D01FFE">
        <w:rPr>
          <w:rFonts w:ascii="Times New Roman" w:hAnsi="Times New Roman" w:cs="Times New Roman"/>
          <w:b/>
          <w:sz w:val="24"/>
          <w:szCs w:val="24"/>
        </w:rPr>
        <w:t>Педагогические работники имеют следующие трудовые права и социальные гарантии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7.3.1 право на сокращенную продолжительность рабочего времени;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7.3.2.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9"/>
      <w:bookmarkEnd w:id="3"/>
      <w:r w:rsidRPr="00D01FFE">
        <w:rPr>
          <w:rFonts w:ascii="Times New Roman" w:hAnsi="Times New Roman" w:cs="Times New Roman"/>
          <w:sz w:val="24"/>
          <w:szCs w:val="24"/>
        </w:rPr>
        <w:t>7.3.3.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7.3.4.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1"/>
      <w:bookmarkEnd w:id="4"/>
      <w:r w:rsidRPr="00D01FFE">
        <w:rPr>
          <w:rFonts w:ascii="Times New Roman" w:hAnsi="Times New Roman" w:cs="Times New Roman"/>
          <w:sz w:val="24"/>
          <w:szCs w:val="24"/>
        </w:rPr>
        <w:t>7.3.5.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(в ред. Федерального закона от 21.07.2014 N 216-ФЗ)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7.3.6.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7.3.7.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иных мероприятий, проводимых с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29.12.2015 N 389-ФЗ)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78"/>
      <w:bookmarkEnd w:id="5"/>
      <w:r w:rsidRPr="00D01FFE">
        <w:rPr>
          <w:rFonts w:ascii="Times New Roman" w:hAnsi="Times New Roman" w:cs="Times New Roman"/>
          <w:sz w:val="24"/>
          <w:szCs w:val="24"/>
        </w:rPr>
        <w:t xml:space="preserve">7.6.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lastRenderedPageBreak/>
        <w:t>7.7.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7.8.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8. ОБЯЗАННОСТИ И ОТВЕТСТВЕННОСТЬ ПЕДАГОГИЧЕСКИХ РАБОТНИКОВ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4"/>
      <w:bookmarkEnd w:id="6"/>
      <w:r w:rsidRPr="00D01FFE">
        <w:rPr>
          <w:rFonts w:ascii="Times New Roman" w:hAnsi="Times New Roman" w:cs="Times New Roman"/>
          <w:sz w:val="24"/>
          <w:szCs w:val="24"/>
        </w:rPr>
        <w:t xml:space="preserve">8.1. </w:t>
      </w:r>
      <w:r w:rsidRPr="00D01FFE">
        <w:rPr>
          <w:rFonts w:ascii="Times New Roman" w:hAnsi="Times New Roman" w:cs="Times New Roman"/>
          <w:b/>
          <w:sz w:val="24"/>
          <w:szCs w:val="24"/>
        </w:rPr>
        <w:t>Педагогические работники обязаны</w:t>
      </w:r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8.1.1.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преподаваемых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8.1.2. соблюдать правовые, нравственные и этические нормы, следовать требованиям профессиональной этики;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8.1.3. уважать честь и достоинство обучающихся и других участников образовательных отношений;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FFE">
        <w:rPr>
          <w:rFonts w:ascii="Times New Roman" w:hAnsi="Times New Roman" w:cs="Times New Roman"/>
          <w:sz w:val="24"/>
          <w:szCs w:val="24"/>
        </w:rPr>
        <w:t>8.1.4.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8.1.5. применять педагогически обоснованные и обеспечивающие высокое качество образования формы, методы обучения и воспитания;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8.1.7. систематически повышать свой профессиональный уровень;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8.1.8. проходить аттестацию на соответствие занимаемой должности в порядке, установленном законодательством об образовании;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8.1.11.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8.2.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в данной организации, если это приводит к конфликту интересов педагогического работника.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8.3.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 xml:space="preserve"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8.4. </w:t>
      </w:r>
      <w:r w:rsidRPr="00D01FFE">
        <w:rPr>
          <w:rFonts w:ascii="Times New Roman" w:hAnsi="Times New Roman" w:cs="Times New Roman"/>
          <w:b/>
          <w:sz w:val="24"/>
          <w:szCs w:val="24"/>
        </w:rPr>
        <w:t>Педагогические работники несут ответственность</w:t>
      </w:r>
      <w:r w:rsidRPr="00D01FFE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8.1. настоящей главы, учитывается при прохождении ими аттестации.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9. ПРАВА, ОБЯЗАННОСТИ И ОТВЕТСТВЕННОСТЬ НЕПЕДАГОГИЧЕСКИХ РАБОТНИКОВ ОРГАНИЗАЦИИ  </w:t>
      </w:r>
    </w:p>
    <w:p w:rsidR="00900E5C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D01FFE">
        <w:rPr>
          <w:rFonts w:ascii="Times New Roman" w:hAnsi="Times New Roman" w:cs="Times New Roman"/>
          <w:sz w:val="24"/>
          <w:szCs w:val="24"/>
        </w:rPr>
        <w:t>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9.2. Право на занятие должностей, предусмотренных </w:t>
      </w:r>
      <w:hyperlink w:anchor="Par942" w:tooltip="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" w:history="1">
        <w:r w:rsidRPr="00D01F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9.1</w:t>
        </w:r>
      </w:hyperlink>
      <w:r w:rsidRPr="00D01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1FFE">
        <w:rPr>
          <w:rFonts w:ascii="Times New Roman" w:hAnsi="Times New Roman" w:cs="Times New Roman"/>
          <w:sz w:val="24"/>
          <w:szCs w:val="24"/>
        </w:rPr>
        <w:t xml:space="preserve"> настоящей главы,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D01FFE" w:rsidRPr="00D01FFE" w:rsidRDefault="00D01FFE" w:rsidP="00900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9.3. </w:t>
      </w:r>
      <w:r w:rsidRPr="00D0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работника образовательной организации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9.3.1. Работник имеет право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>: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подготовку и дополнительное профессиональное образование в порядке, установленном ТК;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в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 ТК, Уставом Учреждения;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 порядке, установленном ТК;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ТК, иными федеральными законами;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D01FFE" w:rsidRPr="00D01FFE" w:rsidRDefault="00D01FFE" w:rsidP="00900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9.4.</w:t>
      </w:r>
      <w:r w:rsidR="00900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работника образовательной организации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9.4.1. Работник обязан: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соблюдать Устав Учреждения, правила внутреннего трудового распорядка, иные </w:t>
      </w:r>
      <w:r w:rsidR="00D01FFE" w:rsidRPr="00D01FFE">
        <w:rPr>
          <w:rFonts w:ascii="Times New Roman" w:hAnsi="Times New Roman" w:cs="Times New Roman"/>
          <w:sz w:val="24"/>
          <w:szCs w:val="24"/>
        </w:rPr>
        <w:lastRenderedPageBreak/>
        <w:t>локальные нормативные акты образовательной организации;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(в том числе к имуществу третьих лиц, находящемуся в школе, если школа несет ответственность за сохранность этого имущества) и других работников;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незамедлительно сообщить директору школы либо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в школе, если школа несет ответственность за сохранность этого имущества);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быть всегда внимательными </w:t>
      </w:r>
      <w:proofErr w:type="gramStart"/>
      <w:r w:rsidR="00D01FFE" w:rsidRPr="00D01F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1FFE" w:rsidRPr="00D01FFE">
        <w:rPr>
          <w:rFonts w:ascii="Times New Roman" w:hAnsi="Times New Roman" w:cs="Times New Roman"/>
          <w:sz w:val="24"/>
          <w:szCs w:val="24"/>
        </w:rPr>
        <w:t xml:space="preserve"> обучающимся, вежливыми с их родителями и членами коллектива;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быть примером достойного поведения и высокого морального долга на работе, в быту и общественных местах;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систематически повышать свою деловую, профессиональную квалификацию.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соблюдать противопожарный режим, не допускать действий, приводящих к пожару или чрезвычайной ситуации;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>знать свои обязанности при возникновении пожара или чрезвычайной ситуации;</w:t>
      </w:r>
    </w:p>
    <w:p w:rsidR="00D01FFE" w:rsidRPr="00D01FFE" w:rsidRDefault="00900E5C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FE" w:rsidRPr="00D01FFE">
        <w:rPr>
          <w:rFonts w:ascii="Times New Roman" w:hAnsi="Times New Roman" w:cs="Times New Roman"/>
          <w:sz w:val="24"/>
          <w:szCs w:val="24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ТК). </w:t>
      </w:r>
      <w:proofErr w:type="gramEnd"/>
    </w:p>
    <w:p w:rsidR="00D01FFE" w:rsidRPr="00D01FFE" w:rsidRDefault="00D01FFE" w:rsidP="00900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9.5. Ответственность работника образовательной организации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9.5.1. За неисполнение или ненадлежащее исполнение Устава, правил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распорядка, должностных обязанностей, распоряжений руководителя образовательной организации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9.5.2. 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9.5</w:t>
      </w:r>
      <w:r w:rsidR="00900E5C">
        <w:rPr>
          <w:rFonts w:ascii="Times New Roman" w:hAnsi="Times New Roman" w:cs="Times New Roman"/>
          <w:sz w:val="24"/>
          <w:szCs w:val="24"/>
        </w:rPr>
        <w:t xml:space="preserve">.3. </w:t>
      </w:r>
      <w:r w:rsidRPr="00D01FFE">
        <w:rPr>
          <w:rFonts w:ascii="Times New Roman" w:hAnsi="Times New Roman" w:cs="Times New Roman"/>
          <w:sz w:val="24"/>
          <w:szCs w:val="24"/>
        </w:rPr>
        <w:t>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9.6. Заместителям руководителей образовательных организаций, руководителям структурных подразделений и их заместителям предоставляются права, социальные гарантии и меры социальной поддержки, предусмотренные педагогическим работникам </w:t>
      </w:r>
      <w:hyperlink w:anchor="Par869" w:tooltip="3) право на ежегодный основной удлиненный оплачиваемый отпуск, продолжительность которого определяется Правительством Российской Федерации;" w:history="1">
        <w:r w:rsidRPr="00D01FF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D01FFE">
        <w:rPr>
          <w:rFonts w:ascii="Times New Roman" w:hAnsi="Times New Roman" w:cs="Times New Roman"/>
          <w:sz w:val="24"/>
          <w:szCs w:val="24"/>
        </w:rPr>
        <w:t>7.3.3.; 7.3.5.; 7.6. настоящего Устава.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9.7.</w:t>
      </w:r>
      <w:r w:rsidR="00900E5C">
        <w:rPr>
          <w:rFonts w:ascii="Times New Roman" w:hAnsi="Times New Roman" w:cs="Times New Roman"/>
          <w:sz w:val="24"/>
          <w:szCs w:val="24"/>
        </w:rPr>
        <w:t xml:space="preserve"> </w:t>
      </w:r>
      <w:r w:rsidRPr="00D01FFE">
        <w:rPr>
          <w:rFonts w:ascii="Times New Roman" w:hAnsi="Times New Roman" w:cs="Times New Roman"/>
          <w:sz w:val="24"/>
          <w:szCs w:val="24"/>
        </w:rPr>
        <w:t>Локальные акты школы, устанавливающие права, обязанности и ответственность работников, не могут противоречить законодательству Российской Федерации.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>ГЛАВА 10. ЛОКАЛЬНЫЕ НОРМАТИВНЫЕ АКТЫ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10.1. Школа принимает локальные нормативные акты, содержащие нормы, регулирующие образовательные отношения и иную деятельность, осуществляемую образовательной организацией, в пределах своей компетенции в соответствии с законодательством Российской Федерации.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10.2. Локальные нормативные акты принимаются директором Школы, </w:t>
      </w:r>
      <w:r w:rsidRPr="00D01FFE">
        <w:rPr>
          <w:rFonts w:ascii="Times New Roman" w:hAnsi="Times New Roman" w:cs="Times New Roman"/>
          <w:sz w:val="24"/>
          <w:szCs w:val="24"/>
        </w:rPr>
        <w:lastRenderedPageBreak/>
        <w:t>педагогическим Советом, Советом Школы в соответствии со своей компетенцией, установленной разделом 3 настоящего Устава.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10.3. Локальные нормативные акты Педагогического совета Школы издаются в виде решений (протоколов), которыми могут утверждаться положения, правила, порядки, регламенты, образовательные программы, иные документы.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10.4. Локальные нормативные акты директора Школы издаются в форме приказов, которыми могут утверждаться положения, правила, порядки, инструкции, регламенты, иные документы.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10.5. Локальные нормативные акты, затрагивающие права обучающихся и работников Школы, принимаются с учетом мнения Совета Школы, а также в порядке и в случаях, которые предусмотрены трудовым законодательством, представительных органов работников (первичной профсоюзной организации Школы).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10.6. Педагогический Совет Школы, директор Школы  в случае принятия локального нормативного акта, затрагивающего права 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Школы, перед принятием решения о принятии данного акта направляет проект локального нормативного акта в Совет Школы.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10.7. Совет Школы не позднее пяти учебных дней со дня получения проекта указанного локального нормативного акта направляет в педагогический Совет Школы, Директору Школы мотивированное мнение по проекту в письменной форме.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10.8. В случае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если Совет Школы выразил согласие с проектом локального нормативного акта, либо если мотивированное мнение не поступило в указанный в пункте 10.7. настоящего Устава срок, педагогический Совет Школы, директор Школы принимает локальный нормативный акт.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10.9. В случае</w:t>
      </w:r>
      <w:proofErr w:type="gramStart"/>
      <w:r w:rsidRPr="00D01F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1FFE">
        <w:rPr>
          <w:rFonts w:ascii="Times New Roman" w:hAnsi="Times New Roman" w:cs="Times New Roman"/>
          <w:sz w:val="24"/>
          <w:szCs w:val="24"/>
        </w:rPr>
        <w:t xml:space="preserve"> если мотивированное мнение Совета Школы не содержит согласия с проектом локального нормативного акта либо содержит предложения по его совершенствованию, педагогический Совет Школы, директор Школы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10.10. Нормы локальных нормативных актов, ухудшающие положение обучающихся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Школой.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FE">
        <w:rPr>
          <w:rFonts w:ascii="Times New Roman" w:hAnsi="Times New Roman" w:cs="Times New Roman"/>
          <w:b/>
          <w:bCs/>
          <w:sz w:val="24"/>
          <w:szCs w:val="24"/>
        </w:rPr>
        <w:t xml:space="preserve">ГЛАВА 11. ЗАКЛЮЧИТЕЛЬНЫЕ ПОЛОЖЕНИЯ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11.1. Изменения в Устав Школы вносятся в порядке, установленном муниципальным образованием «</w:t>
      </w:r>
      <w:proofErr w:type="spellStart"/>
      <w:r w:rsidRPr="00D01FF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01FF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11.2. Изменения в Устав вступают в силу после их государственной регистрации в порядке, установленном законодательством РФ.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 xml:space="preserve">11.3. 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D01FFE" w:rsidRPr="00D01FFE" w:rsidRDefault="00D01FFE" w:rsidP="00900E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FE">
        <w:rPr>
          <w:rFonts w:ascii="Times New Roman" w:hAnsi="Times New Roman" w:cs="Times New Roman"/>
          <w:sz w:val="24"/>
          <w:szCs w:val="24"/>
        </w:rPr>
        <w:t>11.4.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4272C2" w:rsidRPr="004272C2" w:rsidRDefault="004272C2" w:rsidP="00900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B3"/>
    <w:multiLevelType w:val="multilevel"/>
    <w:tmpl w:val="06787760"/>
    <w:lvl w:ilvl="0">
      <w:start w:val="1"/>
      <w:numFmt w:val="decimal"/>
      <w:suff w:val="space"/>
      <w:lvlText w:val="3.15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1">
    <w:nsid w:val="225F4A25"/>
    <w:multiLevelType w:val="multilevel"/>
    <w:tmpl w:val="A43E5B30"/>
    <w:lvl w:ilvl="0">
      <w:start w:val="1"/>
      <w:numFmt w:val="decimal"/>
      <w:lvlText w:val="2.5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2">
    <w:nsid w:val="256548A6"/>
    <w:multiLevelType w:val="multilevel"/>
    <w:tmpl w:val="67C0B878"/>
    <w:lvl w:ilvl="0">
      <w:start w:val="1"/>
      <w:numFmt w:val="decimal"/>
      <w:lvlText w:val="2.5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3">
    <w:nsid w:val="28A74ED5"/>
    <w:multiLevelType w:val="multilevel"/>
    <w:tmpl w:val="106EB6DA"/>
    <w:styleLink w:val="1"/>
    <w:lvl w:ilvl="0">
      <w:start w:val="1"/>
      <w:numFmt w:val="decimal"/>
      <w:lvlText w:val="2.5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02C3A07"/>
    <w:multiLevelType w:val="hybridMultilevel"/>
    <w:tmpl w:val="8904D8FC"/>
    <w:lvl w:ilvl="0" w:tplc="3FBA5370">
      <w:start w:val="1"/>
      <w:numFmt w:val="decimal"/>
      <w:lvlText w:val="2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0496E"/>
    <w:multiLevelType w:val="multilevel"/>
    <w:tmpl w:val="1B841742"/>
    <w:lvl w:ilvl="0">
      <w:start w:val="1"/>
      <w:numFmt w:val="decimal"/>
      <w:suff w:val="space"/>
      <w:lvlText w:val="3.14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6">
    <w:nsid w:val="4005335F"/>
    <w:multiLevelType w:val="multilevel"/>
    <w:tmpl w:val="F4E0D8CA"/>
    <w:lvl w:ilvl="0">
      <w:start w:val="1"/>
      <w:numFmt w:val="decimal"/>
      <w:lvlText w:val="2.5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7">
    <w:nsid w:val="44077AED"/>
    <w:multiLevelType w:val="hybridMultilevel"/>
    <w:tmpl w:val="67F6B9BC"/>
    <w:lvl w:ilvl="0" w:tplc="4BB851B8">
      <w:start w:val="1"/>
      <w:numFmt w:val="decimal"/>
      <w:lvlText w:val="2.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50D306EA"/>
    <w:multiLevelType w:val="multilevel"/>
    <w:tmpl w:val="106EB6DA"/>
    <w:numStyleLink w:val="1"/>
  </w:abstractNum>
  <w:abstractNum w:abstractNumId="9">
    <w:nsid w:val="5BAB0687"/>
    <w:multiLevelType w:val="multilevel"/>
    <w:tmpl w:val="3118C7C8"/>
    <w:lvl w:ilvl="0">
      <w:start w:val="1"/>
      <w:numFmt w:val="decimal"/>
      <w:lvlText w:val="3.1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10">
    <w:nsid w:val="62D24DC9"/>
    <w:multiLevelType w:val="multilevel"/>
    <w:tmpl w:val="16EE13D2"/>
    <w:lvl w:ilvl="0">
      <w:start w:val="1"/>
      <w:numFmt w:val="decimal"/>
      <w:suff w:val="space"/>
      <w:lvlText w:val="3.6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11">
    <w:nsid w:val="68264F25"/>
    <w:multiLevelType w:val="multilevel"/>
    <w:tmpl w:val="9048C540"/>
    <w:lvl w:ilvl="0">
      <w:start w:val="1"/>
      <w:numFmt w:val="decimal"/>
      <w:lvlText w:val="2.5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abstractNum w:abstractNumId="12">
    <w:nsid w:val="76AE3092"/>
    <w:multiLevelType w:val="multilevel"/>
    <w:tmpl w:val="AD564674"/>
    <w:lvl w:ilvl="0">
      <w:start w:val="1"/>
      <w:numFmt w:val="decimal"/>
      <w:suff w:val="space"/>
      <w:lvlText w:val="3.9.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8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9"/>
    <w:lvlOverride w:ilvl="0">
      <w:lvl w:ilvl="0">
        <w:start w:val="1"/>
        <w:numFmt w:val="decimal"/>
        <w:suff w:val="space"/>
        <w:lvlText w:val="3.12.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14">
    <w:abstractNumId w:val="0"/>
  </w:num>
  <w:num w:numId="15">
    <w:abstractNumId w:val="5"/>
    <w:lvlOverride w:ilvl="0">
      <w:lvl w:ilvl="0">
        <w:start w:val="1"/>
        <w:numFmt w:val="decimal"/>
        <w:suff w:val="space"/>
        <w:lvlText w:val="3.14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decimal"/>
        <w:lvlText w:val="3.12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decimal"/>
        <w:suff w:val="space"/>
        <w:lvlText w:val="3.12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18">
    <w:abstractNumId w:val="9"/>
    <w:lvlOverride w:ilvl="0">
      <w:lvl w:ilvl="0">
        <w:start w:val="1"/>
        <w:numFmt w:val="decimal"/>
        <w:suff w:val="nothing"/>
        <w:lvlText w:val="3.12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suff w:val="space"/>
        <w:lvlText w:val="3.14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suff w:val="space"/>
        <w:lvlText w:val="3.14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suff w:val="space"/>
        <w:lvlText w:val="3.14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suff w:val="space"/>
        <w:lvlText w:val="3.15.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5" w:hanging="360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181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3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5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7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9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1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35" w:hanging="18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415E2"/>
    <w:rsid w:val="00042C89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A6490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272C2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66E38"/>
    <w:rsid w:val="005A598F"/>
    <w:rsid w:val="005E3BD2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F5112"/>
    <w:rsid w:val="00900E5C"/>
    <w:rsid w:val="00977102"/>
    <w:rsid w:val="00984C6A"/>
    <w:rsid w:val="00996AB3"/>
    <w:rsid w:val="009A59CF"/>
    <w:rsid w:val="009B18B8"/>
    <w:rsid w:val="009B2BB6"/>
    <w:rsid w:val="009E65CE"/>
    <w:rsid w:val="009F6BEE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01FFE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C12C5"/>
    <w:rsid w:val="00EE080E"/>
    <w:rsid w:val="00F00880"/>
    <w:rsid w:val="00F10515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0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01FFE"/>
  </w:style>
  <w:style w:type="paragraph" w:customStyle="1" w:styleId="ParagraphStyle">
    <w:name w:val="Paragraph Style"/>
    <w:rsid w:val="00D01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0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aragraphStyle1">
    <w:name w:val="Paragraph Style1"/>
    <w:uiPriority w:val="99"/>
    <w:rsid w:val="00D01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1">
    <w:name w:val="Centered1"/>
    <w:uiPriority w:val="99"/>
    <w:rsid w:val="00D0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01FFE"/>
    <w:rPr>
      <w:sz w:val="20"/>
    </w:rPr>
  </w:style>
  <w:style w:type="character" w:customStyle="1" w:styleId="Heading">
    <w:name w:val="Heading"/>
    <w:uiPriority w:val="99"/>
    <w:rsid w:val="00D01FFE"/>
    <w:rPr>
      <w:b/>
      <w:color w:val="0000FF"/>
      <w:sz w:val="20"/>
    </w:rPr>
  </w:style>
  <w:style w:type="character" w:customStyle="1" w:styleId="Subheading">
    <w:name w:val="Subheading"/>
    <w:uiPriority w:val="99"/>
    <w:rsid w:val="00D01FFE"/>
    <w:rPr>
      <w:b/>
      <w:color w:val="000080"/>
      <w:sz w:val="20"/>
    </w:rPr>
  </w:style>
  <w:style w:type="character" w:customStyle="1" w:styleId="Keywords">
    <w:name w:val="Keywords"/>
    <w:uiPriority w:val="99"/>
    <w:rsid w:val="00D01FFE"/>
    <w:rPr>
      <w:i/>
      <w:color w:val="800000"/>
      <w:sz w:val="20"/>
    </w:rPr>
  </w:style>
  <w:style w:type="character" w:customStyle="1" w:styleId="Jump1">
    <w:name w:val="Jump 1"/>
    <w:uiPriority w:val="99"/>
    <w:rsid w:val="00D01FFE"/>
    <w:rPr>
      <w:color w:val="008000"/>
      <w:sz w:val="20"/>
      <w:u w:val="single"/>
    </w:rPr>
  </w:style>
  <w:style w:type="character" w:customStyle="1" w:styleId="Jump2">
    <w:name w:val="Jump 2"/>
    <w:uiPriority w:val="99"/>
    <w:rsid w:val="00D01FFE"/>
    <w:rPr>
      <w:color w:val="008000"/>
      <w:sz w:val="20"/>
      <w:u w:val="single"/>
    </w:rPr>
  </w:style>
  <w:style w:type="character" w:customStyle="1" w:styleId="Normaltext1">
    <w:name w:val="Normal text1"/>
    <w:uiPriority w:val="99"/>
    <w:rsid w:val="00D01FFE"/>
    <w:rPr>
      <w:rFonts w:ascii="Times New Roman" w:hAnsi="Times New Roman"/>
    </w:rPr>
  </w:style>
  <w:style w:type="character" w:customStyle="1" w:styleId="Heading1">
    <w:name w:val="Heading1"/>
    <w:uiPriority w:val="99"/>
    <w:rsid w:val="00D01FFE"/>
    <w:rPr>
      <w:rFonts w:ascii="Times New Roman" w:hAnsi="Times New Roman"/>
      <w:b/>
      <w:color w:val="000000"/>
    </w:rPr>
  </w:style>
  <w:style w:type="character" w:customStyle="1" w:styleId="Subheading1">
    <w:name w:val="Subheading1"/>
    <w:uiPriority w:val="99"/>
    <w:rsid w:val="00D01FFE"/>
    <w:rPr>
      <w:rFonts w:ascii="Times New Roman" w:hAnsi="Times New Roman"/>
      <w:b/>
      <w:color w:val="C0C0C0"/>
    </w:rPr>
  </w:style>
  <w:style w:type="character" w:customStyle="1" w:styleId="Keywords1">
    <w:name w:val="Keywords1"/>
    <w:uiPriority w:val="99"/>
    <w:rsid w:val="00D01FFE"/>
    <w:rPr>
      <w:rFonts w:ascii="Times New Roman" w:hAnsi="Times New Roman"/>
      <w:b/>
      <w:color w:val="FF0000"/>
    </w:rPr>
  </w:style>
  <w:style w:type="character" w:customStyle="1" w:styleId="Jump11">
    <w:name w:val="Jump 11"/>
    <w:uiPriority w:val="99"/>
    <w:rsid w:val="00D01FFE"/>
    <w:rPr>
      <w:rFonts w:ascii="Times New Roman" w:hAnsi="Times New Roman"/>
      <w:color w:val="0000FF"/>
      <w:u w:val="single"/>
    </w:rPr>
  </w:style>
  <w:style w:type="character" w:customStyle="1" w:styleId="Jump21">
    <w:name w:val="Jump 21"/>
    <w:uiPriority w:val="99"/>
    <w:rsid w:val="00D01FFE"/>
    <w:rPr>
      <w:rFonts w:ascii="Times New Roman" w:hAnsi="Times New Roman"/>
      <w:color w:val="008000"/>
      <w:u w:val="single"/>
    </w:rPr>
  </w:style>
  <w:style w:type="paragraph" w:styleId="aa">
    <w:name w:val="Body Text Indent"/>
    <w:basedOn w:val="a"/>
    <w:link w:val="ab"/>
    <w:uiPriority w:val="99"/>
    <w:rsid w:val="00D01FFE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01FFE"/>
    <w:rPr>
      <w:rFonts w:ascii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D01FFE"/>
    <w:pPr>
      <w:numPr>
        <w:numId w:val="4"/>
      </w:numPr>
    </w:pPr>
  </w:style>
  <w:style w:type="paragraph" w:customStyle="1" w:styleId="ConsPlusNormal">
    <w:name w:val="ConsPlusNormal"/>
    <w:rsid w:val="00D01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ext">
    <w:name w:val="page_text"/>
    <w:basedOn w:val="a"/>
    <w:rsid w:val="00D0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01FF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01FF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1FF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01F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0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01FFE"/>
  </w:style>
  <w:style w:type="paragraph" w:customStyle="1" w:styleId="ParagraphStyle">
    <w:name w:val="Paragraph Style"/>
    <w:rsid w:val="00D01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0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aragraphStyle1">
    <w:name w:val="Paragraph Style1"/>
    <w:uiPriority w:val="99"/>
    <w:rsid w:val="00D01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1">
    <w:name w:val="Centered1"/>
    <w:uiPriority w:val="99"/>
    <w:rsid w:val="00D0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01FFE"/>
    <w:rPr>
      <w:sz w:val="20"/>
    </w:rPr>
  </w:style>
  <w:style w:type="character" w:customStyle="1" w:styleId="Heading">
    <w:name w:val="Heading"/>
    <w:uiPriority w:val="99"/>
    <w:rsid w:val="00D01FFE"/>
    <w:rPr>
      <w:b/>
      <w:color w:val="0000FF"/>
      <w:sz w:val="20"/>
    </w:rPr>
  </w:style>
  <w:style w:type="character" w:customStyle="1" w:styleId="Subheading">
    <w:name w:val="Subheading"/>
    <w:uiPriority w:val="99"/>
    <w:rsid w:val="00D01FFE"/>
    <w:rPr>
      <w:b/>
      <w:color w:val="000080"/>
      <w:sz w:val="20"/>
    </w:rPr>
  </w:style>
  <w:style w:type="character" w:customStyle="1" w:styleId="Keywords">
    <w:name w:val="Keywords"/>
    <w:uiPriority w:val="99"/>
    <w:rsid w:val="00D01FFE"/>
    <w:rPr>
      <w:i/>
      <w:color w:val="800000"/>
      <w:sz w:val="20"/>
    </w:rPr>
  </w:style>
  <w:style w:type="character" w:customStyle="1" w:styleId="Jump1">
    <w:name w:val="Jump 1"/>
    <w:uiPriority w:val="99"/>
    <w:rsid w:val="00D01FFE"/>
    <w:rPr>
      <w:color w:val="008000"/>
      <w:sz w:val="20"/>
      <w:u w:val="single"/>
    </w:rPr>
  </w:style>
  <w:style w:type="character" w:customStyle="1" w:styleId="Jump2">
    <w:name w:val="Jump 2"/>
    <w:uiPriority w:val="99"/>
    <w:rsid w:val="00D01FFE"/>
    <w:rPr>
      <w:color w:val="008000"/>
      <w:sz w:val="20"/>
      <w:u w:val="single"/>
    </w:rPr>
  </w:style>
  <w:style w:type="character" w:customStyle="1" w:styleId="Normaltext1">
    <w:name w:val="Normal text1"/>
    <w:uiPriority w:val="99"/>
    <w:rsid w:val="00D01FFE"/>
    <w:rPr>
      <w:rFonts w:ascii="Times New Roman" w:hAnsi="Times New Roman"/>
    </w:rPr>
  </w:style>
  <w:style w:type="character" w:customStyle="1" w:styleId="Heading1">
    <w:name w:val="Heading1"/>
    <w:uiPriority w:val="99"/>
    <w:rsid w:val="00D01FFE"/>
    <w:rPr>
      <w:rFonts w:ascii="Times New Roman" w:hAnsi="Times New Roman"/>
      <w:b/>
      <w:color w:val="000000"/>
    </w:rPr>
  </w:style>
  <w:style w:type="character" w:customStyle="1" w:styleId="Subheading1">
    <w:name w:val="Subheading1"/>
    <w:uiPriority w:val="99"/>
    <w:rsid w:val="00D01FFE"/>
    <w:rPr>
      <w:rFonts w:ascii="Times New Roman" w:hAnsi="Times New Roman"/>
      <w:b/>
      <w:color w:val="C0C0C0"/>
    </w:rPr>
  </w:style>
  <w:style w:type="character" w:customStyle="1" w:styleId="Keywords1">
    <w:name w:val="Keywords1"/>
    <w:uiPriority w:val="99"/>
    <w:rsid w:val="00D01FFE"/>
    <w:rPr>
      <w:rFonts w:ascii="Times New Roman" w:hAnsi="Times New Roman"/>
      <w:b/>
      <w:color w:val="FF0000"/>
    </w:rPr>
  </w:style>
  <w:style w:type="character" w:customStyle="1" w:styleId="Jump11">
    <w:name w:val="Jump 11"/>
    <w:uiPriority w:val="99"/>
    <w:rsid w:val="00D01FFE"/>
    <w:rPr>
      <w:rFonts w:ascii="Times New Roman" w:hAnsi="Times New Roman"/>
      <w:color w:val="0000FF"/>
      <w:u w:val="single"/>
    </w:rPr>
  </w:style>
  <w:style w:type="character" w:customStyle="1" w:styleId="Jump21">
    <w:name w:val="Jump 21"/>
    <w:uiPriority w:val="99"/>
    <w:rsid w:val="00D01FFE"/>
    <w:rPr>
      <w:rFonts w:ascii="Times New Roman" w:hAnsi="Times New Roman"/>
      <w:color w:val="008000"/>
      <w:u w:val="single"/>
    </w:rPr>
  </w:style>
  <w:style w:type="paragraph" w:styleId="aa">
    <w:name w:val="Body Text Indent"/>
    <w:basedOn w:val="a"/>
    <w:link w:val="ab"/>
    <w:uiPriority w:val="99"/>
    <w:rsid w:val="00D01FFE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01FFE"/>
    <w:rPr>
      <w:rFonts w:ascii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D01FFE"/>
    <w:pPr>
      <w:numPr>
        <w:numId w:val="4"/>
      </w:numPr>
    </w:pPr>
  </w:style>
  <w:style w:type="paragraph" w:customStyle="1" w:styleId="ConsPlusNormal">
    <w:name w:val="ConsPlusNormal"/>
    <w:rsid w:val="00D01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ext">
    <w:name w:val="page_text"/>
    <w:basedOn w:val="a"/>
    <w:rsid w:val="00D0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01FF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01FF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1FF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01F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77F8-8BF0-4CF5-A9D9-84C51300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2020-03-17T12:51:00Z</cp:lastPrinted>
  <dcterms:created xsi:type="dcterms:W3CDTF">2020-03-17T12:20:00Z</dcterms:created>
  <dcterms:modified xsi:type="dcterms:W3CDTF">2020-03-17T12:51:00Z</dcterms:modified>
</cp:coreProperties>
</file>