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BA347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1401B8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66B2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0402CE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CD37C8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602143" w:rsidP="00966B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02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6B2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E080E" w:rsidRPr="00776584" w:rsidTr="001401B8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B529D" w:rsidRPr="006B529D" w:rsidRDefault="00272AF4" w:rsidP="006B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6B529D" w:rsidRPr="006B529D">
        <w:rPr>
          <w:rFonts w:ascii="Times New Roman" w:hAnsi="Times New Roman" w:cs="Times New Roman"/>
          <w:sz w:val="28"/>
          <w:szCs w:val="28"/>
        </w:rPr>
        <w:t>орядка заключения</w:t>
      </w:r>
    </w:p>
    <w:p w:rsidR="006429C7" w:rsidRPr="006429C7" w:rsidRDefault="006B529D" w:rsidP="006B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29D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C452BE" w:rsidRPr="00BF2535" w:rsidRDefault="00C452BE" w:rsidP="00605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F7D" w:rsidRPr="00BF2535" w:rsidRDefault="00BD25CE" w:rsidP="0060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CE">
        <w:rPr>
          <w:rFonts w:ascii="Times New Roman" w:hAnsi="Times New Roman" w:cs="Times New Roman"/>
          <w:sz w:val="28"/>
          <w:szCs w:val="28"/>
        </w:rPr>
        <w:t xml:space="preserve">       </w:t>
      </w:r>
      <w:r w:rsidR="006B529D" w:rsidRPr="006B529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31.12.2014 № 488-ФЗ </w:t>
      </w:r>
      <w:r w:rsidR="00272AF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72AF4">
        <w:rPr>
          <w:rFonts w:ascii="Times New Roman" w:hAnsi="Times New Roman" w:cs="Times New Roman"/>
          <w:sz w:val="28"/>
          <w:szCs w:val="28"/>
        </w:rPr>
        <w:t xml:space="preserve">   </w:t>
      </w:r>
      <w:r w:rsidR="006B529D" w:rsidRPr="006B529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B529D" w:rsidRPr="006B529D">
        <w:rPr>
          <w:rFonts w:ascii="Times New Roman" w:hAnsi="Times New Roman" w:cs="Times New Roman"/>
          <w:sz w:val="28"/>
          <w:szCs w:val="28"/>
        </w:rPr>
        <w:t xml:space="preserve">О промышленной политике в Российской Федерации», в соответствии с постановлением Правительства Российской Федерации от 16.07.2015 № 708 </w:t>
      </w:r>
      <w:r w:rsidR="00272A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529D" w:rsidRPr="006B529D">
        <w:rPr>
          <w:rFonts w:ascii="Times New Roman" w:hAnsi="Times New Roman" w:cs="Times New Roman"/>
          <w:sz w:val="28"/>
          <w:szCs w:val="28"/>
        </w:rPr>
        <w:t>«О специальных инвестиционных контрактах для отдельных отраслей промышленности» Администрация Кувшиновского района</w:t>
      </w:r>
      <w:r w:rsidR="00773D30" w:rsidRPr="006B529D">
        <w:rPr>
          <w:rFonts w:ascii="Times New Roman" w:hAnsi="Times New Roman" w:cs="Times New Roman"/>
          <w:sz w:val="28"/>
          <w:szCs w:val="28"/>
        </w:rPr>
        <w:t>,</w:t>
      </w:r>
    </w:p>
    <w:p w:rsidR="00174F54" w:rsidRDefault="00174F54" w:rsidP="00605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60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27C9" w:rsidRDefault="001027C9" w:rsidP="00605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9D" w:rsidRPr="006B529D" w:rsidRDefault="00272AF4" w:rsidP="0027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29D" w:rsidRPr="006B529D">
        <w:rPr>
          <w:rFonts w:ascii="Times New Roman" w:hAnsi="Times New Roman" w:cs="Times New Roman"/>
          <w:sz w:val="28"/>
          <w:szCs w:val="28"/>
        </w:rPr>
        <w:t>Утвердить Порядок заключения специального инвестиционного контракта (Приложение № 1).</w:t>
      </w:r>
    </w:p>
    <w:p w:rsidR="006B529D" w:rsidRPr="006B529D" w:rsidRDefault="00272AF4" w:rsidP="0027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529D" w:rsidRPr="006B529D">
        <w:rPr>
          <w:rFonts w:ascii="Times New Roman" w:hAnsi="Times New Roman" w:cs="Times New Roman"/>
          <w:sz w:val="28"/>
          <w:szCs w:val="28"/>
        </w:rPr>
        <w:t>Утвердить Форму заявления инвестора о заключении специального инвестиционного контракта (Приложение № 2).</w:t>
      </w:r>
    </w:p>
    <w:p w:rsidR="006B529D" w:rsidRPr="006B529D" w:rsidRDefault="00272AF4" w:rsidP="0027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529D" w:rsidRPr="006B529D">
        <w:rPr>
          <w:rFonts w:ascii="Times New Roman" w:hAnsi="Times New Roman" w:cs="Times New Roman"/>
          <w:sz w:val="28"/>
          <w:szCs w:val="28"/>
        </w:rPr>
        <w:t>Утвердить Положение о комиссии по оценке возможности заключения специальных инвестиционных контрактов (Приложение № 3).</w:t>
      </w:r>
    </w:p>
    <w:p w:rsidR="006B529D" w:rsidRPr="006B529D" w:rsidRDefault="00272AF4" w:rsidP="0027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52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B529D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</w:t>
      </w:r>
      <w:r w:rsidR="006B529D" w:rsidRPr="006B529D">
        <w:rPr>
          <w:rFonts w:ascii="Times New Roman" w:hAnsi="Times New Roman" w:cs="Times New Roman"/>
          <w:sz w:val="28"/>
          <w:szCs w:val="28"/>
        </w:rPr>
        <w:t xml:space="preserve">дминистрации Кувшиновского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529D" w:rsidRPr="006B529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529D" w:rsidRPr="006B529D">
        <w:rPr>
          <w:rFonts w:ascii="Times New Roman" w:hAnsi="Times New Roman" w:cs="Times New Roman"/>
          <w:sz w:val="28"/>
          <w:szCs w:val="28"/>
        </w:rPr>
        <w:t>.</w:t>
      </w:r>
    </w:p>
    <w:p w:rsidR="006B529D" w:rsidRPr="006B529D" w:rsidRDefault="00272AF4" w:rsidP="0027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529D" w:rsidRPr="006B529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6B529D" w:rsidRPr="006B529D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529D" w:rsidRPr="006B52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73D30" w:rsidRDefault="00773D30" w:rsidP="006B5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143" w:rsidRDefault="00602143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92" w:rsidRDefault="00CD7C92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72D" w:rsidRDefault="00602143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174F54" w:rsidRPr="00174F54">
        <w:rPr>
          <w:rFonts w:ascii="Times New Roman" w:eastAsia="Times New Roman" w:hAnsi="Times New Roman" w:cs="Times New Roman"/>
          <w:sz w:val="28"/>
          <w:szCs w:val="28"/>
        </w:rPr>
        <w:t xml:space="preserve"> Кувшиновск</w:t>
      </w:r>
      <w:r w:rsidR="00174F54"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</w:t>
      </w:r>
      <w:r w:rsidR="00174F54">
        <w:rPr>
          <w:rFonts w:ascii="Times New Roman" w:eastAsia="Times New Roman" w:hAnsi="Times New Roman" w:cs="Times New Roman"/>
          <w:sz w:val="28"/>
          <w:szCs w:val="28"/>
        </w:rPr>
        <w:tab/>
      </w:r>
      <w:r w:rsidR="00174F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Аваев</w:t>
      </w:r>
      <w:proofErr w:type="spellEnd"/>
    </w:p>
    <w:p w:rsidR="00272AF4" w:rsidRDefault="00272AF4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72AF4" w:rsidSect="00BD25CE">
          <w:pgSz w:w="11906" w:h="16838"/>
          <w:pgMar w:top="850" w:right="566" w:bottom="426" w:left="1560" w:header="709" w:footer="709" w:gutter="0"/>
          <w:cols w:space="708"/>
          <w:docGrid w:linePitch="360"/>
        </w:sectPr>
      </w:pPr>
    </w:p>
    <w:p w:rsidR="00272AF4" w:rsidRPr="00272AF4" w:rsidRDefault="00272AF4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F4B6F" w:rsidRDefault="00272AF4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272AF4" w:rsidRPr="00272AF4" w:rsidRDefault="00272AF4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272AF4" w:rsidRPr="00272AF4" w:rsidRDefault="00EA356E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02.12.2020 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F4B6F">
        <w:rPr>
          <w:rFonts w:ascii="Times New Roman" w:eastAsia="Times New Roman" w:hAnsi="Times New Roman" w:cs="Times New Roman"/>
          <w:sz w:val="24"/>
          <w:szCs w:val="24"/>
        </w:rPr>
        <w:t>448</w:t>
      </w: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AF4" w:rsidRPr="005F4B6F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Par44"/>
      <w:bookmarkEnd w:id="0"/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</w:t>
      </w:r>
    </w:p>
    <w:p w:rsidR="00272AF4" w:rsidRPr="005F4B6F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F4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заключения специального инвестиционного контракта </w:t>
      </w: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AF4" w:rsidRPr="00485566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" w:name="Par57"/>
      <w:bookmarkEnd w:id="1"/>
      <w:r w:rsidRPr="004855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I. Общие положения</w:t>
      </w: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AF4" w:rsidRPr="001A29BC" w:rsidRDefault="001A29BC" w:rsidP="001A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2AF4" w:rsidRPr="001A29B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72AF4" w:rsidRPr="001A29BC">
        <w:rPr>
          <w:rFonts w:ascii="Times New Roman" w:eastAsia="Times New Roman" w:hAnsi="Times New Roman" w:cs="Times New Roman"/>
          <w:sz w:val="24"/>
          <w:szCs w:val="24"/>
        </w:rPr>
        <w:t xml:space="preserve">31 декабря </w:t>
      </w:r>
      <w:smartTag w:uri="urn:schemas-microsoft-com:office:smarttags" w:element="metricconverter">
        <w:smartTagPr>
          <w:attr w:name="ProductID" w:val="2014 г"/>
        </w:smartTagPr>
        <w:r w:rsidR="00272AF4" w:rsidRPr="001A29BC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="00272AF4" w:rsidRPr="001A29BC">
        <w:rPr>
          <w:rFonts w:ascii="Times New Roman" w:eastAsia="Times New Roman" w:hAnsi="Times New Roman" w:cs="Times New Roman"/>
          <w:sz w:val="24"/>
          <w:szCs w:val="24"/>
        </w:rPr>
        <w:t xml:space="preserve">. № 488-ФЗ «О промышленной политике в Российской Федерации», постановлением Правительства Российской Федерации от 16.07.2015 № 708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272AF4" w:rsidRPr="001A29BC">
        <w:rPr>
          <w:rFonts w:ascii="Times New Roman" w:eastAsia="Times New Roman" w:hAnsi="Times New Roman" w:cs="Times New Roman"/>
          <w:sz w:val="24"/>
          <w:szCs w:val="24"/>
        </w:rPr>
        <w:t xml:space="preserve">«О специальных инвестиционных контрактах для отдельных отраслей промышленности» и </w:t>
      </w:r>
      <w:r w:rsidR="00272AF4" w:rsidRPr="001A29BC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устанавливает процедуры заключения специальных инвестиционных контрактов</w:t>
      </w:r>
      <w:r w:rsidR="00272AF4" w:rsidRPr="001A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2AF4" w:rsidRPr="001A29B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 Кувшиновского района в целях предоставления инвестору отдельных мер стимулирования деятельности в сфере промышленности, предусмотренных нормативными правовыми актами 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2AF4" w:rsidRPr="001A29BC">
        <w:rPr>
          <w:rFonts w:ascii="Times New Roman" w:eastAsia="Times New Roman" w:hAnsi="Times New Roman" w:cs="Times New Roman"/>
          <w:sz w:val="24"/>
          <w:szCs w:val="24"/>
        </w:rPr>
        <w:t>дминистрации Кувшиновского района.</w:t>
      </w:r>
    </w:p>
    <w:p w:rsidR="00272AF4" w:rsidRPr="001A29BC" w:rsidRDefault="005F4B6F" w:rsidP="001A29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72AF4" w:rsidRPr="001A29BC">
        <w:rPr>
          <w:rFonts w:ascii="Times New Roman" w:eastAsia="Calibri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r w:rsidR="001A29BC" w:rsidRPr="001A29BC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1A29BC">
        <w:rPr>
          <w:rFonts w:ascii="Times New Roman" w:eastAsia="Calibri" w:hAnsi="Times New Roman" w:cs="Times New Roman"/>
          <w:sz w:val="24"/>
          <w:szCs w:val="24"/>
        </w:rPr>
        <w:t>дминистрации Кувшиновского района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«Кувшиновский район» Тверской области» (далее соответственно – инвестор, привлеченное лицо, инвестиционный проект).</w:t>
      </w:r>
    </w:p>
    <w:p w:rsidR="00272AF4" w:rsidRPr="001A29BC" w:rsidRDefault="00272AF4" w:rsidP="001A29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3"/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="005F4B6F" w:rsidRPr="001A29BC">
        <w:rPr>
          <w:rFonts w:ascii="Times New Roman" w:eastAsia="Times New Roman" w:hAnsi="Times New Roman" w:cs="Times New Roman"/>
          <w:sz w:val="24"/>
          <w:szCs w:val="24"/>
        </w:rPr>
        <w:t>настоящем Порядке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AF4" w:rsidRPr="001A29BC" w:rsidRDefault="00272AF4" w:rsidP="001A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301"/>
      <w:bookmarkEnd w:id="2"/>
      <w:r w:rsidRPr="001A29BC">
        <w:rPr>
          <w:rFonts w:ascii="Times New Roman" w:eastAsia="Times New Roman" w:hAnsi="Times New Roman" w:cs="Times New Roman"/>
          <w:sz w:val="24"/>
          <w:szCs w:val="24"/>
        </w:rPr>
        <w:t>а) 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Кувшиновского района. Справочники по наилучшим доступным технологиям создаются в соответст</w:t>
      </w:r>
      <w:r w:rsidR="005F4B6F" w:rsidRPr="001A29BC">
        <w:rPr>
          <w:rFonts w:ascii="Times New Roman" w:eastAsia="Times New Roman" w:hAnsi="Times New Roman" w:cs="Times New Roman"/>
          <w:sz w:val="24"/>
          <w:szCs w:val="24"/>
        </w:rPr>
        <w:t xml:space="preserve">вии со справочником 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наилучших доступных технологий, утвержденным </w:t>
      </w:r>
      <w:hyperlink r:id="rId9" w:history="1"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распоряжением</w:t>
        </w:r>
      </w:hyperlink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31 октября 2014 г. </w:t>
      </w:r>
      <w:r w:rsidR="001A29BC" w:rsidRPr="001A29B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> 2178-р;</w:t>
      </w:r>
    </w:p>
    <w:p w:rsidR="00272AF4" w:rsidRPr="001A29BC" w:rsidRDefault="00272AF4" w:rsidP="001A2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302"/>
      <w:bookmarkEnd w:id="3"/>
      <w:r w:rsidRPr="001A29BC">
        <w:rPr>
          <w:rFonts w:ascii="Times New Roman" w:eastAsia="Times New Roman" w:hAnsi="Times New Roman" w:cs="Times New Roman"/>
          <w:sz w:val="24"/>
          <w:szCs w:val="24"/>
        </w:rPr>
        <w:t>б) 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продукции, отнесенной к промышленной продукции, не имеющей произведенных в Российской Федерации аналогов.</w:t>
      </w:r>
    </w:p>
    <w:p w:rsidR="00272AF4" w:rsidRPr="001A29BC" w:rsidRDefault="005F4B6F" w:rsidP="001A29B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29"/>
      <w:bookmarkStart w:id="6" w:name="P32"/>
      <w:bookmarkEnd w:id="4"/>
      <w:bookmarkEnd w:id="5"/>
      <w:bookmarkEnd w:id="6"/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72AF4" w:rsidRPr="001A29BC">
        <w:rPr>
          <w:rFonts w:ascii="Times New Roman" w:eastAsia="Calibri" w:hAnsi="Times New Roman" w:cs="Times New Roman"/>
          <w:sz w:val="24"/>
          <w:szCs w:val="24"/>
        </w:rPr>
        <w:t xml:space="preserve">Специальный инвестиционный контракт заключается в целях привлечения инвестиций для развития социально-экономического потенциала Кувшиновского </w:t>
      </w:r>
      <w:r w:rsidR="00272AF4" w:rsidRPr="001A29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="00272AF4" w:rsidRPr="001A29BC">
        <w:rPr>
          <w:rFonts w:ascii="Times New Roman" w:eastAsia="Calibri" w:hAnsi="Times New Roman" w:cs="Times New Roman"/>
          <w:sz w:val="24"/>
          <w:szCs w:val="24"/>
        </w:rPr>
        <w:t xml:space="preserve">, обеспечения поддержки и развития субъектов предпринимательства, создания условий для развития малого и среднего предпринимательства на территории Кувшиновского </w:t>
      </w:r>
      <w:r w:rsidR="00272AF4" w:rsidRPr="001A29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="00272AF4" w:rsidRPr="001A29BC">
        <w:rPr>
          <w:rFonts w:ascii="Times New Roman" w:eastAsia="Calibri" w:hAnsi="Times New Roman" w:cs="Times New Roman"/>
          <w:sz w:val="24"/>
          <w:szCs w:val="24"/>
        </w:rPr>
        <w:t xml:space="preserve">, достижения целевых показателей социально-экономического развития </w:t>
      </w:r>
      <w:r w:rsidR="00272AF4" w:rsidRPr="001A29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Кувшиновского района </w:t>
      </w:r>
      <w:r w:rsidR="00272AF4" w:rsidRPr="001A29BC">
        <w:rPr>
          <w:rFonts w:ascii="Times New Roman" w:eastAsia="Calibri" w:hAnsi="Times New Roman" w:cs="Times New Roman"/>
          <w:sz w:val="24"/>
          <w:szCs w:val="24"/>
        </w:rPr>
        <w:t>в отношении: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51"/>
      <w:r w:rsidRPr="001A29BC">
        <w:rPr>
          <w:rFonts w:ascii="Times New Roman" w:eastAsia="Times New Roman" w:hAnsi="Times New Roman" w:cs="Times New Roman"/>
          <w:sz w:val="24"/>
          <w:szCs w:val="24"/>
        </w:rPr>
        <w:t>а) инвестиционного проекта, который начал реализовываться в том календарном году, в котором инвестор подал заявление о заключении специального инвестиционного контракта, либо который будет реализовываться в период действия специального инвестиционного контракта;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52"/>
      <w:bookmarkEnd w:id="7"/>
      <w:r w:rsidRPr="001A29BC">
        <w:rPr>
          <w:rFonts w:ascii="Times New Roman" w:eastAsia="Times New Roman" w:hAnsi="Times New Roman" w:cs="Times New Roman"/>
          <w:sz w:val="24"/>
          <w:szCs w:val="24"/>
        </w:rPr>
        <w:t>б) нового этапа инвестиционного проекта, реализуемого инвестором до заключения специального инвестиционного контракта, в случае одновременного выполнения следующих условий:</w:t>
      </w:r>
    </w:p>
    <w:bookmarkEnd w:id="8"/>
    <w:p w:rsidR="00272AF4" w:rsidRPr="001A29BC" w:rsidRDefault="00272AF4" w:rsidP="001A29BC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нового этапа инвестиционного проекта началась в том календарном году, в котором инвестор подал заявление о заключении специального инвестиционного 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контракта, либо реализация нового этапа инвестиционного проекта будет осуществляться в период действия специального инвестиционного контракта;</w:t>
      </w:r>
    </w:p>
    <w:p w:rsidR="00272AF4" w:rsidRPr="001A29BC" w:rsidRDefault="00272AF4" w:rsidP="001A29BC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в отношении нового этапа инвестиционного проекта составлен бизнес-план, предусматривающий дополнительные (по сравнению с предусмотренными изначально) инвестиции в объеме не менее объема инвестиций, установленного </w:t>
      </w:r>
      <w:hyperlink w:anchor="sub_1067" w:history="1"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1A29BC" w:rsidRPr="001A29BC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ж</w:t>
        </w:r>
        <w:r w:rsidR="001A29BC" w:rsidRPr="001A29BC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</w:t>
        </w:r>
      </w:hyperlink>
      <w:r w:rsidRPr="001A29BC">
        <w:rPr>
          <w:rFonts w:ascii="Times New Roman" w:eastAsia="Times New Roman" w:hAnsi="Times New Roman" w:cs="Times New Roman"/>
          <w:sz w:val="24"/>
          <w:szCs w:val="24"/>
        </w:rPr>
        <w:t>5 настоящего Порядка;</w:t>
      </w:r>
    </w:p>
    <w:p w:rsidR="00272AF4" w:rsidRPr="001A29BC" w:rsidRDefault="00272AF4" w:rsidP="001A29BC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общий объем инвестиций, осуществляемых на новом этапе инвестиционного проекта, составляет не менее 50 процентов объема инвестиций, необходимых для реализации инвестиционного проекта в целом, и при этом не менее объема инвестиций, установленного </w:t>
      </w:r>
      <w:hyperlink w:anchor="sub_1067" w:history="1"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="001A29BC" w:rsidRPr="001A29BC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ж</w:t>
        </w:r>
        <w:r w:rsidR="001A29BC" w:rsidRPr="001A29BC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</w:t>
        </w:r>
      </w:hyperlink>
      <w:r w:rsidR="005F4B6F" w:rsidRPr="001A29BC">
        <w:rPr>
          <w:rFonts w:ascii="Times New Roman" w:eastAsia="Times New Roman" w:hAnsi="Times New Roman" w:cs="Times New Roman"/>
          <w:sz w:val="24"/>
          <w:szCs w:val="24"/>
        </w:rPr>
        <w:t>5 настоящего Порядка.</w:t>
      </w:r>
    </w:p>
    <w:p w:rsidR="00272AF4" w:rsidRPr="001A29BC" w:rsidRDefault="00272AF4" w:rsidP="001A2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5. Инвестором в целях заключения специального инвестиционного контракта признается лицо, которое на день принятия комиссией </w:t>
      </w:r>
      <w:r w:rsidRPr="001A29BC">
        <w:rPr>
          <w:rFonts w:ascii="Times New Roman" w:eastAsia="Calibri" w:hAnsi="Times New Roman" w:cs="Times New Roman"/>
          <w:bCs/>
          <w:sz w:val="24"/>
          <w:szCs w:val="24"/>
        </w:rPr>
        <w:t xml:space="preserve">по оценке возможности заключения </w:t>
      </w: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специальных инвестиционных контрактов, действующей на основании </w:t>
      </w:r>
      <w:r w:rsidR="001A29BC" w:rsidRPr="001A29BC">
        <w:rPr>
          <w:rFonts w:ascii="Times New Roman" w:eastAsia="Calibri" w:hAnsi="Times New Roman" w:cs="Times New Roman"/>
          <w:sz w:val="24"/>
          <w:szCs w:val="24"/>
        </w:rPr>
        <w:t>Положения о</w:t>
      </w: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9BC" w:rsidRPr="001A29BC">
        <w:rPr>
          <w:rFonts w:ascii="Times New Roman" w:eastAsia="Calibri" w:hAnsi="Times New Roman" w:cs="Times New Roman"/>
          <w:sz w:val="24"/>
          <w:szCs w:val="24"/>
        </w:rPr>
        <w:t>комиссии по</w:t>
      </w: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 оценке возможности заключения </w:t>
      </w:r>
      <w:r w:rsidRPr="001A29BC">
        <w:rPr>
          <w:rFonts w:ascii="Times New Roman" w:eastAsia="Calibri" w:hAnsi="Times New Roman" w:cs="Times New Roman"/>
          <w:bCs/>
          <w:sz w:val="24"/>
          <w:szCs w:val="24"/>
        </w:rPr>
        <w:t>специальных инвестиционных контрактов</w:t>
      </w: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(далее - комиссия), решения о заключении специального инвестиционного контракта отвечает следующим требованиям:</w:t>
      </w:r>
    </w:p>
    <w:p w:rsidR="00272AF4" w:rsidRPr="001A29BC" w:rsidRDefault="00272AF4" w:rsidP="001A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51"/>
      <w:bookmarkEnd w:id="9"/>
      <w:r w:rsidRPr="001A29BC">
        <w:rPr>
          <w:rFonts w:ascii="Times New Roman" w:eastAsia="Calibri" w:hAnsi="Times New Roman" w:cs="Times New Roman"/>
          <w:sz w:val="24"/>
          <w:szCs w:val="24"/>
        </w:rPr>
        <w:t>а) сведения о лице внесены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 либо лицо создано в соответствии с законодательством иностранного государства (далее - иностранное лицо);</w:t>
      </w:r>
    </w:p>
    <w:p w:rsidR="00272AF4" w:rsidRPr="001A29BC" w:rsidRDefault="00272AF4" w:rsidP="001A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BC">
        <w:rPr>
          <w:rFonts w:ascii="Times New Roman" w:eastAsia="Calibri" w:hAnsi="Times New Roman" w:cs="Times New Roman"/>
          <w:sz w:val="24"/>
          <w:szCs w:val="24"/>
        </w:rPr>
        <w:t>б) местом регистрации иностранного лица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иностранных лиц;</w:t>
      </w:r>
    </w:p>
    <w:p w:rsidR="00272AF4" w:rsidRPr="001A29BC" w:rsidRDefault="00272AF4" w:rsidP="001A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BC">
        <w:rPr>
          <w:rFonts w:ascii="Times New Roman" w:eastAsia="Calibri" w:hAnsi="Times New Roman" w:cs="Times New Roman"/>
          <w:sz w:val="24"/>
          <w:szCs w:val="24"/>
        </w:rPr>
        <w:t>в) юридическое лицо не находится под контролем юридических лиц, созданных в</w:t>
      </w:r>
      <w:r w:rsidR="00AB1A57" w:rsidRPr="001A2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соответствии с законодательством иностранных государств и </w:t>
      </w:r>
      <w:r w:rsidR="001A29BC" w:rsidRPr="001A29BC">
        <w:rPr>
          <w:rFonts w:ascii="Times New Roman" w:eastAsia="Calibri" w:hAnsi="Times New Roman" w:cs="Times New Roman"/>
          <w:sz w:val="24"/>
          <w:szCs w:val="24"/>
        </w:rPr>
        <w:t>местом регистрации,</w:t>
      </w: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272AF4" w:rsidRPr="001A29BC" w:rsidRDefault="00272AF4" w:rsidP="001A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BC">
        <w:rPr>
          <w:rFonts w:ascii="Times New Roman" w:eastAsia="Calibri" w:hAnsi="Times New Roman" w:cs="Times New Roman"/>
          <w:sz w:val="24"/>
          <w:szCs w:val="24"/>
        </w:rPr>
        <w:t>г)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деятельности;</w:t>
      </w:r>
    </w:p>
    <w:p w:rsidR="00272AF4" w:rsidRPr="001A29BC" w:rsidRDefault="00272AF4" w:rsidP="001A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BC">
        <w:rPr>
          <w:rFonts w:ascii="Times New Roman" w:eastAsia="Calibri" w:hAnsi="Times New Roman" w:cs="Times New Roman"/>
          <w:sz w:val="24"/>
          <w:szCs w:val="24"/>
        </w:rPr>
        <w:t>д) лицо не имеет признаков банкротства, установленных законодательством Российской Федерации о несостоятельности (банкротстве), и в отношении него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(банкротстве);</w:t>
      </w:r>
    </w:p>
    <w:p w:rsidR="00272AF4" w:rsidRPr="001A29BC" w:rsidRDefault="00272AF4" w:rsidP="001A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56"/>
      <w:bookmarkEnd w:id="10"/>
      <w:r w:rsidRPr="001A29BC">
        <w:rPr>
          <w:rFonts w:ascii="Times New Roman" w:eastAsia="Calibri" w:hAnsi="Times New Roman" w:cs="Times New Roman"/>
          <w:sz w:val="24"/>
          <w:szCs w:val="24"/>
        </w:rPr>
        <w:t>е) лицо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AF4" w:rsidRPr="001A29BC" w:rsidRDefault="00272AF4" w:rsidP="001A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57"/>
      <w:bookmarkEnd w:id="11"/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ж) лицо обязуется инвестировать в реализацию инвестиционного проекта (нового этапа инвестиционного проекта) не </w:t>
      </w:r>
      <w:r w:rsidR="001A29BC" w:rsidRPr="001A29BC">
        <w:rPr>
          <w:rFonts w:ascii="Times New Roman" w:eastAsia="Calibri" w:hAnsi="Times New Roman" w:cs="Times New Roman"/>
          <w:sz w:val="24"/>
          <w:szCs w:val="24"/>
        </w:rPr>
        <w:t>менее 10</w:t>
      </w:r>
      <w:r w:rsidRPr="001A29BC">
        <w:rPr>
          <w:rFonts w:ascii="Times New Roman" w:eastAsia="Calibri" w:hAnsi="Times New Roman" w:cs="Times New Roman"/>
          <w:sz w:val="24"/>
          <w:szCs w:val="24"/>
        </w:rPr>
        <w:t xml:space="preserve"> млн. рублей (без учета налога на добавленную стоимость), если иной минимальный объем инвестиций не предусмотрен нормативными правовыми актами Российской Федерации, на основании которых инвестор и (или) привлекаемые инвестором лица имеют право на применение к ним мер стимулирования, указанных в специа</w:t>
      </w:r>
      <w:r w:rsidR="005F4B6F" w:rsidRPr="001A29BC">
        <w:rPr>
          <w:rFonts w:ascii="Times New Roman" w:eastAsia="Calibri" w:hAnsi="Times New Roman" w:cs="Times New Roman"/>
          <w:sz w:val="24"/>
          <w:szCs w:val="24"/>
        </w:rPr>
        <w:t>льном инвестиционном контракте.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07"/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6. В рамках одного специального инвестиционного контракта инвестором может быть признано только одно лицо, определенное согласно </w:t>
      </w:r>
      <w:hyperlink w:anchor="sub_1006" w:history="1"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 w:rsidRPr="001A29BC">
        <w:rPr>
          <w:rFonts w:ascii="Times New Roman" w:eastAsia="Times New Roman" w:hAnsi="Times New Roman" w:cs="Times New Roman"/>
          <w:sz w:val="24"/>
          <w:szCs w:val="24"/>
        </w:rPr>
        <w:t>5 настоящего Порядка.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08"/>
      <w:bookmarkEnd w:id="12"/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7. В настоящем Порядке под привлеченными лицами (в целях заключения специального инвестиционного контракта) понимаются юридические лица и (или) индивидуальные предприниматели, отвечающие требованиям, установленным </w:t>
      </w:r>
      <w:hyperlink w:anchor="sub_1061" w:history="1"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подпунктами </w:t>
        </w:r>
        <w:r w:rsidR="00AB1A57" w:rsidRPr="001A29BC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AB1A57" w:rsidRPr="001A29BC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 - </w:t>
        </w:r>
        <w:r w:rsidR="00AB1A57" w:rsidRPr="001A29BC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е</w:t>
        </w:r>
        <w:r w:rsidR="00AB1A57" w:rsidRPr="001A29BC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</w:hyperlink>
      <w:r w:rsidRPr="001A29BC">
        <w:rPr>
          <w:rFonts w:ascii="Times New Roman" w:eastAsia="Times New Roman" w:hAnsi="Times New Roman" w:cs="Times New Roman"/>
          <w:sz w:val="24"/>
          <w:szCs w:val="24"/>
        </w:rPr>
        <w:t>5 настоящего Порядка, которые обязуются непосредственно осуществлять производство промышленной продукции в соответствии с инвестиционным проектом (промышленные предприятия) либо выполнять функции инжинирингового центра, дистрибьютора промышленной продукции, финансового центра или иным образом участвовать в реал</w:t>
      </w:r>
      <w:r w:rsidR="005F4B6F" w:rsidRPr="001A29BC">
        <w:rPr>
          <w:rFonts w:ascii="Times New Roman" w:eastAsia="Times New Roman" w:hAnsi="Times New Roman" w:cs="Times New Roman"/>
          <w:sz w:val="24"/>
          <w:szCs w:val="24"/>
        </w:rPr>
        <w:t>изации инвестиционного проекта.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09"/>
      <w:bookmarkEnd w:id="13"/>
      <w:r w:rsidRPr="001A29BC">
        <w:rPr>
          <w:rFonts w:ascii="Times New Roman" w:eastAsia="Times New Roman" w:hAnsi="Times New Roman" w:cs="Times New Roman"/>
          <w:sz w:val="24"/>
          <w:szCs w:val="24"/>
        </w:rPr>
        <w:t>8. Специальный инвестиционный контракт составляется на русском языке Финансовые показатели, содержащиеся в специальном инвестиционном контракте, указываются в российских рублях.</w:t>
      </w:r>
    </w:p>
    <w:bookmarkEnd w:id="14"/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>Специальный инвестиционный контракт заключается на срок, не превышающий 10 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 лет.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10"/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9. В качестве дня начала действия специального инвестиционного контракта устанавливается день подписания специального инвестиционного контракта </w:t>
      </w:r>
      <w:r w:rsidR="00323F4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>лавой Кувшиновского района, который подписывает специальный инвестиционный контракт после подписания его всеми остальными сторонами специального инвестиционного контракта. В качестве дня окончания действия специального инвестиционного контракта указывается наиболее ранняя из следующих дат: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101"/>
      <w:bookmarkEnd w:id="15"/>
      <w:r w:rsidRPr="001A29BC">
        <w:rPr>
          <w:rFonts w:ascii="Times New Roman" w:eastAsia="Times New Roman" w:hAnsi="Times New Roman" w:cs="Times New Roman"/>
          <w:sz w:val="24"/>
          <w:szCs w:val="24"/>
        </w:rPr>
        <w:t>а) 31 декабря года, определенного путем увеличения срока выхода инвестиционного проекта на проектную операционную прибыль на 5 лет;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102"/>
      <w:bookmarkEnd w:id="16"/>
      <w:r w:rsidRPr="001A29BC">
        <w:rPr>
          <w:rFonts w:ascii="Times New Roman" w:eastAsia="Times New Roman" w:hAnsi="Times New Roman" w:cs="Times New Roman"/>
          <w:sz w:val="24"/>
          <w:szCs w:val="24"/>
        </w:rPr>
        <w:t>б) 31 декабря 10-го года, начиная с года, в котором установлен день начала действия специального инвестиционного контракта.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11"/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10. В настоящих Правилах под проектной операционной прибылью понимается совокупная операционная прибыль инвестора, привлеченных лиц (в случае их привлечения) и лиц, которые имеют право на получение более 20 процентов чистой прибыли инвестора (привлеченных лиц) и (или) которые предоставляют более 20 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sub_11312" w:history="1"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13</w:t>
        </w:r>
      </w:hyperlink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рассчитанная как прибыль (убыток) до налогообложения от операций, связанных с реализацией инвестиционного проекта, плюс проценты к уплате (финансовые расходы) минус проценты к получению (финансовые доходы).</w:t>
      </w:r>
    </w:p>
    <w:bookmarkEnd w:id="18"/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>В состав доходов при расчете проектной операционной прибыли включаются в том числе суммы средств бюджетов бюджетной системы Российской Федерации, предоставляемых инвестору и (или) привлеченным лицам (в случае их привлечения) в связи с реализацией инвестиционного проекта, суммы дополнительных доходов и экономии (снижения расходов по текущим видам деятельности), возникающие у инвестора, привлеченных лиц (в случае их привлечения) и лиц, которые имеют право на получение более</w:t>
      </w:r>
      <w:r w:rsidR="0048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20 процентов чистой прибыли инвестора (привлеченных лиц) и (или) которые предоставляют более 20 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sub_11312" w:history="1"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AB1A57" w:rsidRPr="001A29BC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="00AB1A57" w:rsidRPr="001A29BC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1A29BC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13</w:t>
        </w:r>
      </w:hyperlink>
      <w:r w:rsidRPr="001A29B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>В состав прочих доходов и расходов при расчете проектной операционной прибыли не включаются положительные (отрицательные) курсовые разницы, отчисления в резервы (восстановление резервов), доходы и расходы от покупки (продажи) валюты, доходы и расходы, связанные с обстоятельствами чрезвычайного характера, иные доходы и расходы, не связанные с реализацией инвестиционного проекта.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Специальный инвестиционный контракт считается заключенным и вступает в силу со дня его подписания </w:t>
      </w:r>
      <w:r w:rsidR="00323F4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A29BC">
        <w:rPr>
          <w:rFonts w:ascii="Times New Roman" w:eastAsia="Times New Roman" w:hAnsi="Times New Roman" w:cs="Times New Roman"/>
          <w:sz w:val="24"/>
          <w:szCs w:val="24"/>
        </w:rPr>
        <w:t>лавой Кувшиновского района.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>В случае если специальный инвестиционный контракт заключен до 30 июня, первым годом, по итогам которого инвестор обязан обеспечить достижение целевых результатов (показателей) реализации инвестиционного проекта и представить отчет об их достижении, считается календарный год заключения специального инвестиционного контракта, если иное не предусмотрено специальным инвестиционным контрактом.</w:t>
      </w:r>
    </w:p>
    <w:p w:rsidR="00272AF4" w:rsidRPr="001A29BC" w:rsidRDefault="00272AF4" w:rsidP="001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9BC">
        <w:rPr>
          <w:rFonts w:ascii="Times New Roman" w:eastAsia="Times New Roman" w:hAnsi="Times New Roman" w:cs="Times New Roman"/>
          <w:sz w:val="24"/>
          <w:szCs w:val="24"/>
        </w:rPr>
        <w:t>В случае если специальный инвестиционный контракт заключен после 30 июня, первым годом, по итогам которого инвестор обязан обеспечить достижение целевых результатов (показателей) реализации инвестиционного проекта и представить отчет об их достижении, считается календарный год, следующий после года заключения специального инвестиционного контракта, если иное не предусмотрено специальным инвестиционным контрактом.</w:t>
      </w:r>
    </w:p>
    <w:bookmarkEnd w:id="17"/>
    <w:p w:rsidR="00AB1A57" w:rsidRDefault="00AB1A57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485566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855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II. Документы, необходимые для заключения </w:t>
      </w:r>
    </w:p>
    <w:p w:rsidR="00272AF4" w:rsidRPr="00485566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855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специального инвестиционного контракта</w:t>
      </w:r>
    </w:p>
    <w:p w:rsidR="00AB1A57" w:rsidRPr="00272AF4" w:rsidRDefault="00AB1A57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AF4" w:rsidRPr="00323F43" w:rsidRDefault="00AB1A57" w:rsidP="00323F4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P36"/>
      <w:bookmarkEnd w:id="19"/>
      <w:r w:rsidRPr="00323F43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Для заключения специального инвестиционного контракта потенциальный инвестор и (или) привлеченное лицо представляет в </w:t>
      </w:r>
      <w:r w:rsidR="00323F43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>дминистрацию Кувшиновского</w:t>
      </w:r>
      <w:r w:rsidR="00272AF4" w:rsidRPr="00323F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 заявление по форме согласно приложению № 2 к настоящему постановлению с приложением:</w:t>
      </w:r>
    </w:p>
    <w:p w:rsidR="00272AF4" w:rsidRPr="00323F43" w:rsidRDefault="00272AF4" w:rsidP="0048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а) копий бизнес-плана и финансовой модели инвестиционного проекта, соответствующих требованиям </w:t>
      </w:r>
      <w:hyperlink w:anchor="sub_1016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пунктов 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6 и </w:t>
      </w:r>
      <w:hyperlink w:anchor="sub_1018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8 настоящего  Порядка;</w:t>
      </w:r>
    </w:p>
    <w:p w:rsidR="00272AF4" w:rsidRPr="00323F43" w:rsidRDefault="00272AF4" w:rsidP="0048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б) заверенных в установленном порядке копий документов, подтверждающих возможность вложения инвестором инвестиций в инвестиционный проект в объеме не менее объема инвестиций, предусмотренного </w:t>
      </w:r>
      <w:hyperlink w:anchor="sub_1067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ж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5 настоящего Порядка, включая: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кредитный договор о финансировании инвестиционного проекта или предварительный кредитный договор;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договор займа;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корпоративный договор;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 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иные документы, позволяющие подтвердить</w:t>
      </w:r>
      <w:r w:rsidR="00AB1A57">
        <w:rPr>
          <w:rFonts w:ascii="Times New Roman" w:eastAsia="Times New Roman" w:hAnsi="Times New Roman" w:cs="Times New Roman"/>
          <w:sz w:val="24"/>
          <w:szCs w:val="24"/>
        </w:rPr>
        <w:t xml:space="preserve"> размер привлекаемых инвестиций;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в) перечня мер стимулирования деятельности в сфере промышленности из числа мер, предусмотренных муниципальными правовыми актами, которые заявитель предлагает включить в специальный инвестиционный контракт, с указанием реквизитов (дата, номер, наименование) соответствующих нормативных правовых актов или муниципальных правовых актов (при их наличии);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г) перечня обязательств инвестора и (или) привлеченного лица (в случае его привлечения);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д) сведений о характеристиках промышленной продукции, производство которой создается или модернизируется и (или) осваивается в ходе исполнения специального 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инвестиционного контракта (с указанием подкатегории продукции по </w:t>
      </w:r>
      <w:hyperlink r:id="rId10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Общероссийскому классификатору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продукции по видам экономической деятельности (ОКПД 2);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е) 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ж) графика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з) графика инвестирования (расходования) средств (по годам), содержащего в том числе расходы по всем либо отдельным направлениям, предусмотренным пунктом 20 настоящего  Порядка, при обязательном наличии расходов, указанных в </w:t>
      </w:r>
      <w:hyperlink w:anchor="sub_1214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подпункте </w:t>
        </w:r>
        <w:r w:rsidR="00750619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г</w:t>
        </w:r>
        <w:r w:rsidR="00750619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bookmarkStart w:id="20" w:name="_GoBack"/>
        <w:bookmarkEnd w:id="20"/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2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0 настоящего  Порядка;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и) сведений о результатах (показателях), которые планируется достигнуть в ходе реализации инвестиционного проекта (ежегодные и итоговые показатели) с указанием лица (инвестор, промышленное предприятие - в случае его привлечения), ответственного за достижение каждого показателя, в том числе: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об объеме (в денежном выражении) произведенной и реализованной промышленной продукции;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о минимальном объеме налогов, сборов, страховых взносов и таможенных пошлин, которые будут уплачены инвестором, промышленным предприятием (в случае его привлечения) с учетом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подлежащих уплате инвестором, промышленным предприятием без учета мер стимулирования, предусмотренных специальным инвестиционным контрактом;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о доле стоимости используемых материалов и компонентов (оборудования) иностранного происхождения </w:t>
      </w:r>
      <w:r w:rsidR="00AB1A57" w:rsidRPr="00AB1A57">
        <w:rPr>
          <w:rFonts w:ascii="Times New Roman" w:eastAsia="Times New Roman" w:hAnsi="Times New Roman" w:cs="Times New Roman"/>
          <w:sz w:val="24"/>
          <w:szCs w:val="24"/>
        </w:rPr>
        <w:t>в цене,</w:t>
      </w:r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 производимой в рамках специального инвестиционного контракта промышленной продукции;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о количестве рабочих мест, создаваемых в ходе реализации инвестиционного проекта;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об иных показателях, характеризующих выполнение инвестором и (или) промышленным предприятием (в случае его привлечения) принятых обязательств;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о значении показателя международной конкурентоспособности - коэффициента диверсификации поставок, рассчитываемого в соответствии с методикой расчета коэффициента диверсификации поставок, утвержденной уполномоченным органом;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к) справки обо всех мерах стимулирования деятельности, реализуемых в отношении инвестора и 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л) справки с подтверждением соответствия инвестора и привлеченных лиц (в случае их привлечения) требованиям </w:t>
      </w:r>
      <w:hyperlink w:anchor="sub_1006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пункта 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5 настоящего Порядка;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м) 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включаться в том числе заинтересованные лица, то есть лица, которые имеют право на получение более 20 процентов чистой прибыли инвестора (привлеченных лиц) и (или) которые предоставляют более 20 процентов общего 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 если 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соответствующие поставщики и (или) покупатели известны на дату подачи заявления о заключении специального инвестиционного контракта).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014"/>
      <w:r w:rsidRPr="00323F43">
        <w:rPr>
          <w:rFonts w:ascii="Times New Roman" w:eastAsia="Times New Roman" w:hAnsi="Times New Roman" w:cs="Times New Roman"/>
          <w:sz w:val="24"/>
          <w:szCs w:val="24"/>
        </w:rPr>
        <w:t>13. Финансовые показатели, представляемые инвестором в целях заключения специального инвестиционного контракта, определяются на основе промежуточных прогнозных расчетов, прогнозных балансов и отчетов о финансовых результатах деятельности инвестора и привлеченных лиц (в случае их привлечения), содержащихся в финансовой модели инвестиционного проекта. Обязательства в части инвестиций определяются на основе прогнозных отчетов о движении денежных средств.</w:t>
      </w:r>
    </w:p>
    <w:bookmarkEnd w:id="21"/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муниципальными правовыми актами, предусматривающими меры стимулирования, указанные в заявлении о заключении специального инвестиционного контракта, установлены дополнительные требования к специальному инвестиционному контракту либо к инвестиционному проекту, реализуемому на основании специального инвестиционного контракта,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документы, подтверждающие соответствие этим требованиям.</w:t>
      </w:r>
    </w:p>
    <w:p w:rsidR="00272AF4" w:rsidRPr="00323F43" w:rsidRDefault="00323F43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15"/>
      <w:r>
        <w:rPr>
          <w:rFonts w:ascii="Times New Roman" w:eastAsia="Times New Roman" w:hAnsi="Times New Roman" w:cs="Times New Roman"/>
          <w:sz w:val="24"/>
          <w:szCs w:val="24"/>
        </w:rPr>
        <w:t>14. Документы, предусмотренные</w:t>
      </w:r>
      <w:r w:rsidR="0048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sub_1013" w:history="1">
        <w:r w:rsidR="00272AF4" w:rsidRPr="00323F43">
          <w:rPr>
            <w:rFonts w:ascii="Times New Roman" w:eastAsia="Times New Roman" w:hAnsi="Times New Roman" w:cs="Times New Roman"/>
            <w:sz w:val="24"/>
            <w:szCs w:val="24"/>
          </w:rPr>
          <w:t>пунктами</w:t>
        </w:r>
      </w:hyperlink>
      <w:r w:rsidR="0048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8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8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48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Times New Roman" w:hAnsi="Times New Roman" w:cs="Times New Roman"/>
          <w:sz w:val="24"/>
          <w:szCs w:val="24"/>
        </w:rPr>
        <w:t>Порядка, представляются на бумажном носителе (кроме финансовой модели инвестиционного проекта, которая представляется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финансовую модель инвестиционного проекта.</w:t>
      </w:r>
    </w:p>
    <w:p w:rsidR="00272AF4" w:rsidRPr="00323F43" w:rsidRDefault="00272AF4" w:rsidP="00323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16"/>
      <w:bookmarkEnd w:id="22"/>
      <w:r w:rsidRPr="00323F43">
        <w:rPr>
          <w:rFonts w:ascii="Times New Roman" w:eastAsia="Times New Roman" w:hAnsi="Times New Roman" w:cs="Times New Roman"/>
          <w:sz w:val="24"/>
          <w:szCs w:val="24"/>
        </w:rPr>
        <w:t>15. В бизнес-плане инвестиционного проекта (нового этапа инвестиционного проекта) содержатся: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161"/>
      <w:bookmarkEnd w:id="23"/>
      <w:r w:rsidRPr="00323F43">
        <w:rPr>
          <w:rFonts w:ascii="Times New Roman" w:eastAsia="Times New Roman" w:hAnsi="Times New Roman" w:cs="Times New Roman"/>
          <w:sz w:val="24"/>
          <w:szCs w:val="24"/>
        </w:rPr>
        <w:t>а) полное наименование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162"/>
      <w:bookmarkEnd w:id="24"/>
      <w:r w:rsidRPr="00323F43">
        <w:rPr>
          <w:rFonts w:ascii="Times New Roman" w:eastAsia="Times New Roman" w:hAnsi="Times New Roman" w:cs="Times New Roman"/>
          <w:sz w:val="24"/>
          <w:szCs w:val="24"/>
        </w:rPr>
        <w:t>б) описание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163"/>
      <w:bookmarkEnd w:id="25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участниках инвестиционного проекта, включая наименование, адрес (для юридического лица), адрес регистрации по месту пребывания либо месту жительства (для индивидуального предпринимателя), идентификационный номер налогоплательщика и (или) код причины постановки на учет организации, основной государственный регистрационный номер (или аналогичные сведения для иностранных лиц), состав учредителей (участников) и </w:t>
      </w:r>
      <w:proofErr w:type="spellStart"/>
      <w:r w:rsidRPr="00323F43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владельцев компаний - участников инвестиционного проекта (с указанием доли в уставном капитале), схему взаимодействия участников инвестиционного проекта в рамках его реализации и размер долей в нем, приходящихся на каждого участника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164"/>
      <w:bookmarkEnd w:id="26"/>
      <w:r w:rsidRPr="00323F43">
        <w:rPr>
          <w:rFonts w:ascii="Times New Roman" w:eastAsia="Times New Roman" w:hAnsi="Times New Roman" w:cs="Times New Roman"/>
          <w:sz w:val="24"/>
          <w:szCs w:val="24"/>
        </w:rPr>
        <w:t>г) наименование муниципального образования, на территории которых реализуется инвестиционный проект;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165"/>
      <w:bookmarkEnd w:id="27"/>
      <w:r w:rsidRPr="00323F43">
        <w:rPr>
          <w:rFonts w:ascii="Times New Roman" w:eastAsia="Times New Roman" w:hAnsi="Times New Roman" w:cs="Times New Roman"/>
          <w:sz w:val="24"/>
          <w:szCs w:val="24"/>
        </w:rPr>
        <w:t>д) цели и задачи реализации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166"/>
      <w:bookmarkEnd w:id="28"/>
      <w:r w:rsidRPr="00323F43">
        <w:rPr>
          <w:rFonts w:ascii="Times New Roman" w:eastAsia="Times New Roman" w:hAnsi="Times New Roman" w:cs="Times New Roman"/>
          <w:sz w:val="24"/>
          <w:szCs w:val="24"/>
        </w:rPr>
        <w:t>е) наименование промышленной продукции, создание либо модернизация и (или) освоение производства которой предполагается в результате реализации инвестиционного проекта, и ее характеристики;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167"/>
      <w:bookmarkEnd w:id="29"/>
      <w:r w:rsidRPr="00323F43">
        <w:rPr>
          <w:rFonts w:ascii="Times New Roman" w:eastAsia="Times New Roman" w:hAnsi="Times New Roman" w:cs="Times New Roman"/>
          <w:sz w:val="24"/>
          <w:szCs w:val="24"/>
        </w:rPr>
        <w:t>ж) сведения о результатах интеллектуальной деятельности, правах на техническую документацию, используемую в целях реализации инвестиционного проекта, или об их отсутствии;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168"/>
      <w:bookmarkEnd w:id="30"/>
      <w:r w:rsidRPr="00323F43">
        <w:rPr>
          <w:rFonts w:ascii="Times New Roman" w:eastAsia="Times New Roman" w:hAnsi="Times New Roman" w:cs="Times New Roman"/>
          <w:sz w:val="24"/>
          <w:szCs w:val="24"/>
        </w:rPr>
        <w:t>з) планируемый размер ежегодной проектной операционной прибыли в течение реализации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169"/>
      <w:bookmarkEnd w:id="31"/>
      <w:r w:rsidRPr="00323F43">
        <w:rPr>
          <w:rFonts w:ascii="Times New Roman" w:eastAsia="Times New Roman" w:hAnsi="Times New Roman" w:cs="Times New Roman"/>
          <w:sz w:val="24"/>
          <w:szCs w:val="24"/>
        </w:rPr>
        <w:t>и) оценка потенциального спроса (объема рынка) на промышленную продукцию, осваиваемую в ходе реализации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1610"/>
      <w:bookmarkEnd w:id="32"/>
      <w:r w:rsidRPr="00323F43">
        <w:rPr>
          <w:rFonts w:ascii="Times New Roman" w:eastAsia="Times New Roman" w:hAnsi="Times New Roman" w:cs="Times New Roman"/>
          <w:sz w:val="24"/>
          <w:szCs w:val="24"/>
        </w:rPr>
        <w:lastRenderedPageBreak/>
        <w:t>к) перечень объектов капитального строительства, создаваемых в рамках инвестиционного проекта (при необходимости осуществления мероприятий в отношении указанных объектов), и стоимость строительства;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1611"/>
      <w:bookmarkEnd w:id="33"/>
      <w:r w:rsidRPr="00323F43">
        <w:rPr>
          <w:rFonts w:ascii="Times New Roman" w:eastAsia="Times New Roman" w:hAnsi="Times New Roman" w:cs="Times New Roman"/>
          <w:sz w:val="24"/>
          <w:szCs w:val="24"/>
        </w:rPr>
        <w:t>л) срок реализации инвестиционного проекта с выделением фазы строительства, включая квартал и год ввода в эксплуатацию производственных мощностей по инвестиционному проекту (при наличии такой фазы), и фазы эксплуатации (период производства продукции и поступления выручки от ее реализации);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1612"/>
      <w:bookmarkEnd w:id="34"/>
      <w:r w:rsidRPr="00323F43">
        <w:rPr>
          <w:rFonts w:ascii="Times New Roman" w:eastAsia="Times New Roman" w:hAnsi="Times New Roman" w:cs="Times New Roman"/>
          <w:sz w:val="24"/>
          <w:szCs w:val="24"/>
        </w:rPr>
        <w:t>м) общая планируемая стоимость реализации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1613"/>
      <w:bookmarkEnd w:id="35"/>
      <w:r w:rsidRPr="00323F43">
        <w:rPr>
          <w:rFonts w:ascii="Times New Roman" w:eastAsia="Times New Roman" w:hAnsi="Times New Roman" w:cs="Times New Roman"/>
          <w:sz w:val="24"/>
          <w:szCs w:val="24"/>
        </w:rPr>
        <w:t>н) планируемый объем финансирования с выделением размера собственных средств (собственный капитал), размера требуемых заемных средств (заемное финансирование), средств партнеров по инвестиционному проекту и бюджетных средств;</w:t>
      </w:r>
    </w:p>
    <w:bookmarkEnd w:id="36"/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о) планируемые основные показатели инвестиционного проекта, включая чистую приведенную стоимость инвестиционного проекта, ставку дисконтирования и обоснование выбора указанной ставки, внутреннюю норму доходности, дисконтированный срок окупаемости инвестиционного проекта, дисконтированные налоговые поступления в бюджеты бюджетной системы Российской Федерации (с разбивкой по годам), добавленную стоимость, создаваемую за каждый год прогнозного периода накопленным итогом, количество создаваемых рабочих мест, а также среднюю заработную плату работников организации за каждый год прогнозного периода, прогнозное значение коэффициента диверсификации поставок;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1615"/>
      <w:r w:rsidRPr="00323F43">
        <w:rPr>
          <w:rFonts w:ascii="Times New Roman" w:eastAsia="Times New Roman" w:hAnsi="Times New Roman" w:cs="Times New Roman"/>
          <w:sz w:val="24"/>
          <w:szCs w:val="24"/>
        </w:rPr>
        <w:t>п) план-график реализации инвестиционного проекта по календарным годам (сокращенные периоды могут быть предусмотрены специальным инвестиционным контрактом) с указанием ключевых событий инвестиционного проекта и лиц, ответственных за реализацию соответствующих мероприятий;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1616"/>
      <w:bookmarkEnd w:id="37"/>
      <w:r w:rsidRPr="00323F43">
        <w:rPr>
          <w:rFonts w:ascii="Times New Roman" w:eastAsia="Times New Roman" w:hAnsi="Times New Roman" w:cs="Times New Roman"/>
          <w:sz w:val="24"/>
          <w:szCs w:val="24"/>
        </w:rPr>
        <w:t>р) динамика целевых результатов (показателей) инвестиционного проекта;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1617"/>
      <w:bookmarkEnd w:id="38"/>
      <w:r w:rsidRPr="00323F43">
        <w:rPr>
          <w:rFonts w:ascii="Times New Roman" w:eastAsia="Times New Roman" w:hAnsi="Times New Roman" w:cs="Times New Roman"/>
          <w:sz w:val="24"/>
          <w:szCs w:val="24"/>
        </w:rPr>
        <w:t>с) анализ рисков реализации инвестиционного проекта, в том числе макроэкономических, демографических, политических, географических факторов, способных негативно повлиять на реализацию инвестиционного проекта, анализ чувствительности инвестиционного проекта, дополнительные перспективы, возможности расширения и (или) масштабирования инвестиционного проекта в будущем.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017"/>
      <w:bookmarkEnd w:id="39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16. Бизнес-план инвестиционного проекта (нового этапа инвестиционного проекта) актуализируется не ранее чем за 3 месяца до дня представления инвестором в Администрацию Кувшиновского района документов, предусмотренных </w:t>
      </w:r>
      <w:hyperlink w:anchor="sub_1013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пунктами 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12 и</w:t>
      </w:r>
      <w:r w:rsidR="0032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t>13 настоящего Порядка.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1018"/>
      <w:bookmarkEnd w:id="40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17. Финансовая модель инвестиционного проекта разрабатывается в электронном виде в формате .XLS или .XLSX (или в формате более поздней версии программы </w:t>
      </w:r>
      <w:proofErr w:type="spellStart"/>
      <w:r w:rsidRPr="00323F43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23F43">
        <w:rPr>
          <w:rFonts w:ascii="Times New Roman" w:eastAsia="Times New Roman" w:hAnsi="Times New Roman" w:cs="Times New Roman"/>
          <w:sz w:val="24"/>
          <w:szCs w:val="24"/>
        </w:rPr>
        <w:t>) и содержит следующие сведения: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181"/>
      <w:bookmarkEnd w:id="41"/>
      <w:r w:rsidRPr="00323F43">
        <w:rPr>
          <w:rFonts w:ascii="Times New Roman" w:eastAsia="Times New Roman" w:hAnsi="Times New Roman" w:cs="Times New Roman"/>
          <w:sz w:val="24"/>
          <w:szCs w:val="24"/>
        </w:rPr>
        <w:t>а) исходные данные (допущения), на основе которых построены прогнозные данные, в том числе:</w:t>
      </w:r>
    </w:p>
    <w:bookmarkEnd w:id="42"/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основные методические положения, использованные при построении финансовых прогнозов (срок реализации инвестиционного проекта, длительность прогнозного периода, валюта исходных и итоговых денежных потоков, ставка дисконтирования и метод ее расчета, прочие предположения);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макроэкономические данные (прогнозы инфляции, обменных курсов, фиксированных базовых процентных ставок, прочие данные);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182"/>
      <w:r w:rsidRPr="00272AF4">
        <w:rPr>
          <w:rFonts w:ascii="Times New Roman" w:eastAsia="Times New Roman" w:hAnsi="Times New Roman" w:cs="Times New Roman"/>
          <w:sz w:val="24"/>
          <w:szCs w:val="24"/>
        </w:rPr>
        <w:t>б) промежуточные прогнозные расчеты, в том числе:</w:t>
      </w:r>
    </w:p>
    <w:bookmarkEnd w:id="43"/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прогноз физического объема продаж и объема производства, цен на готовую продукцию, цен на основное сырье и материалы (других затрат, составляющих значительную долю в себестоимости);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прогноз затрат, связанных с персоналом (с учетом планируемых индексаций оплаты труда и увеличения штата);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 привлечения средств финансирования для реализации инвестиционного проекта с указанием источников финансирования (структуры финансирования инвестиционного проекта), условий привлечения заемного финансирования (в том числе процентных ставок, периодов и объемов выборки средств, погашения основного долга и процентных выплат);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прогноз объемов использования бюджетных средств (в случае их использования в инвестиционном проекте) с детализацией по уровням бюджетов бюджетной системы Российской Федерации, основаниям их предоставления (нормативным правовым актам, устанавливающим соответствующие меры государственной поддержки), а также с указанием применяемых методик (формул) для расчета объемов бюджетных средств;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прогноз объемов дополнительных доходов и экономии (снижения расходов по текущим видам деятельности), возникающих у инвестора, привлеченных лиц (в случае их привлечения) и лиц, которые имеют право на получение более 20 процентов чистой прибыли инвестора (привлеченных лиц) и (или) которые предоставляют более 20 процентов общего объема финансирования для реализации инвестиционного проекта (кроме финансовых организаций, институтов развития), указанных в справке, предусмотренной </w:t>
      </w:r>
      <w:hyperlink w:anchor="sub_11312" w:history="1">
        <w:r w:rsidRPr="00AB1A57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AB1A57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AB1A57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1</w:t>
        </w:r>
      </w:hyperlink>
      <w:r w:rsidRPr="00AB1A57">
        <w:rPr>
          <w:rFonts w:ascii="Times New Roman" w:eastAsia="Times New Roman" w:hAnsi="Times New Roman" w:cs="Times New Roman"/>
          <w:sz w:val="24"/>
          <w:szCs w:val="24"/>
        </w:rPr>
        <w:t>2 настоящего Порядка;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прогноз инвестирования (расходования) средств по направлениям, предусмотренным </w:t>
      </w:r>
      <w:hyperlink w:anchor="sub_1021" w:history="1">
        <w:r w:rsidRPr="00AB1A57">
          <w:rPr>
            <w:rFonts w:ascii="Times New Roman" w:eastAsia="Times New Roman" w:hAnsi="Times New Roman" w:cs="Times New Roman"/>
            <w:sz w:val="24"/>
            <w:szCs w:val="24"/>
          </w:rPr>
          <w:t>пунктом 2</w:t>
        </w:r>
      </w:hyperlink>
      <w:r w:rsidRPr="00AB1A57">
        <w:rPr>
          <w:rFonts w:ascii="Times New Roman" w:eastAsia="Times New Roman" w:hAnsi="Times New Roman" w:cs="Times New Roman"/>
          <w:sz w:val="24"/>
          <w:szCs w:val="24"/>
        </w:rPr>
        <w:t>0 настоящего Порядка  и иным направлениям;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прогноз объемов планируемых к уплате налогов, сборов, страховых взносов и таможенных пошлин с учетом и без учета применения мер стимулирования, предусмотренных специальным инвестиционным контрактом (с детализацией по каждому виду платежей, с указанием базы расчета и применяемых ставок);</w:t>
      </w:r>
    </w:p>
    <w:p w:rsidR="00272AF4" w:rsidRPr="00272AF4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183"/>
      <w:r w:rsidRPr="00272AF4">
        <w:rPr>
          <w:rFonts w:ascii="Times New Roman" w:eastAsia="Times New Roman" w:hAnsi="Times New Roman" w:cs="Times New Roman"/>
          <w:sz w:val="24"/>
          <w:szCs w:val="24"/>
        </w:rPr>
        <w:t>в) прогнозная финансовая отчетность, представленная в следующих формах с обеспечением их взаимосвязи:</w:t>
      </w:r>
    </w:p>
    <w:bookmarkEnd w:id="44"/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>прогнозный баланс;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прогноз финансовых результатов, составленный по методу начисления и содержащий в том числе такие финансовые показатели, как выручка от реализации и себестоимость произведенной в рамках специального инвестиционного контракта промышленной продукции, валовая прибыль (убыток), коммерческие и управленческие расходы, прибыль (убыток) от продаж, доходы от участия в других организациях, прочие доходы и расходы, проценты к получению и уплате (финансовые доходы и расходы), прибыль (убыток) до налогообложения, чистая прибыль, прибыль до учета процентов, уплаты налогов и амортизационных отчислений (EBITDA), проектная операционная прибыль, рассчитанная в соответствии с требованиями, предусмотренными </w:t>
      </w:r>
      <w:hyperlink w:anchor="sub_1011" w:history="1">
        <w:r w:rsidRPr="00AB1A57">
          <w:rPr>
            <w:rFonts w:ascii="Times New Roman" w:eastAsia="Times New Roman" w:hAnsi="Times New Roman" w:cs="Times New Roman"/>
            <w:sz w:val="24"/>
            <w:szCs w:val="24"/>
          </w:rPr>
          <w:t>пунктом 1</w:t>
        </w:r>
      </w:hyperlink>
      <w:r w:rsidRPr="00750619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 Порядка (с приведением всех финансовых показателей, использованных для расчета проектной операционной прибыли);</w:t>
      </w:r>
    </w:p>
    <w:p w:rsidR="00272AF4" w:rsidRPr="00AB1A57" w:rsidRDefault="00272AF4" w:rsidP="00AB1A57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прогноз движения денежных средств (денежные потоки от операционной, инвестиционной и финансовой деятельности) с детализацией направлений инвестирования (расходования) средств по направлениям, предусмотренным </w:t>
      </w:r>
      <w:hyperlink w:anchor="sub_1021" w:history="1">
        <w:r w:rsidRPr="00AB1A57">
          <w:rPr>
            <w:rFonts w:ascii="Times New Roman" w:eastAsia="Times New Roman" w:hAnsi="Times New Roman" w:cs="Times New Roman"/>
            <w:sz w:val="24"/>
            <w:szCs w:val="24"/>
          </w:rPr>
          <w:t>пунктом 21</w:t>
        </w:r>
      </w:hyperlink>
      <w:r w:rsidRPr="00AB1A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1184"/>
      <w:r w:rsidRPr="00323F43">
        <w:rPr>
          <w:rFonts w:ascii="Times New Roman" w:eastAsia="Times New Roman" w:hAnsi="Times New Roman" w:cs="Times New Roman"/>
          <w:sz w:val="24"/>
          <w:szCs w:val="24"/>
        </w:rPr>
        <w:t>г) финансовые показатели инвестиционного проекта (коэффициенты) с промежуточными этапами их расчета, в том числе такие показатели, как чистая приведенная стоимость (NPV), внутренняя норма доходности (IRR), простой и дисконтированный период окупаемости инвестиционного проекта (PBP, DPBP), показатели долговой нагрузки (отношение долга к собственному капиталу, отношение долга к прибыли до учета процентов, уплаты налогов и амортизационных отчислений), коэффициент покрытия процентных выплат (отношение прибыли до учета процентов и уплаты налогов к процентам), коэффициент покрытия выплат по обслуживанию долга (DSCR), а также рентабельность активов (ROA), рентабельность продаж (ROS), рентабельность собственного капитала (ROE) и рентабельность инвестированного капитала (ROIC).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019"/>
      <w:bookmarkEnd w:id="45"/>
      <w:r w:rsidRPr="00323F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 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проекта. Данные, содержащиеся в инвестиционном проекте, и данные в отношении нового этапа </w:t>
      </w:r>
      <w:r w:rsidR="00323F43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инвестиционного проекта, </w:t>
      </w:r>
      <w:proofErr w:type="spellStart"/>
      <w:r w:rsidR="00323F43">
        <w:rPr>
          <w:rFonts w:ascii="Times New Roman" w:eastAsia="Times New Roman" w:hAnsi="Times New Roman" w:cs="Times New Roman"/>
          <w:sz w:val="24"/>
          <w:szCs w:val="24"/>
        </w:rPr>
        <w:t>взаимоу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t>вязываются</w:t>
      </w:r>
      <w:proofErr w:type="spellEnd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формул.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1020"/>
      <w:bookmarkEnd w:id="46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19. Финансовая модель содержит расчеты отдельно по каждому участнику инвестиционного проекта (инвестор, привлеченные лица и лица, которые имеют право на получение более 20 процентов чистой прибыли инвестора (привлеченных лиц) и (или) которые предоставляют более 20 процентов общего объема финансирования для реализации инвестиционного проекта (кроме финансовых организаций, институтов развития), указанные в справке, предусмотренной </w:t>
      </w:r>
      <w:hyperlink w:anchor="sub_11312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2 настоящего Порядка, и консолидированные расчеты по инвестиционному проекту.</w:t>
      </w:r>
    </w:p>
    <w:bookmarkEnd w:id="47"/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>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Финансовая модель инвестиционного проекта актуализируется не ранее чем за 3 месяца до дня представления инвестором в уполномоченный орган документов, предусмотренных </w:t>
      </w:r>
      <w:hyperlink w:anchor="sub_1013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пунктами 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 и </w:t>
      </w:r>
      <w:hyperlink w:anchor="sub_1014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3 настоящ</w:t>
      </w:r>
      <w:bookmarkStart w:id="48" w:name="sub_1021"/>
      <w:r w:rsidRPr="00323F43">
        <w:rPr>
          <w:rFonts w:ascii="Times New Roman" w:eastAsia="Times New Roman" w:hAnsi="Times New Roman" w:cs="Times New Roman"/>
          <w:sz w:val="24"/>
          <w:szCs w:val="24"/>
        </w:rPr>
        <w:t>его Порядка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20. Документы, предусмотренные </w:t>
      </w:r>
      <w:hyperlink w:anchor="sub_1013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пунктами 12 - 1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3, </w:t>
      </w:r>
      <w:hyperlink w:anchor="sub_1016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5 и </w:t>
      </w:r>
      <w:hyperlink w:anchor="sub_1018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17 - 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19 настоящего Порядка, подтверждают наличие запланированных в рамках инвестиционного проекта (нового этапа инвестиционного проекта) расходов в объеме не менее объема инвестиций, установленного </w:t>
      </w:r>
      <w:hyperlink w:anchor="sub_1067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ж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 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5 настоящего Порядка, по всем либо отдельным из следующих направлений расходов (при обязательном наличии расходов по направлению, предусмотренному </w:t>
      </w:r>
      <w:hyperlink w:anchor="sub_1214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подпунктом 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г</w:t>
        </w:r>
        <w:r w:rsidR="00AB1A57" w:rsidRP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пункта):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1211"/>
      <w:bookmarkEnd w:id="48"/>
      <w:r w:rsidRPr="00323F43">
        <w:rPr>
          <w:rFonts w:ascii="Times New Roman" w:eastAsia="Times New Roman" w:hAnsi="Times New Roman" w:cs="Times New Roman"/>
          <w:sz w:val="24"/>
          <w:szCs w:val="24"/>
        </w:rPr>
        <w:t>а) приобретение или долгосрочная аренда земельных участков, предназначенных для создания на них новых производственных мощностей (за исключением случаев, если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1212"/>
      <w:bookmarkEnd w:id="49"/>
      <w:r w:rsidRPr="00323F43">
        <w:rPr>
          <w:rFonts w:ascii="Times New Roman" w:eastAsia="Times New Roman" w:hAnsi="Times New Roman" w:cs="Times New Roman"/>
          <w:sz w:val="24"/>
          <w:szCs w:val="24"/>
        </w:rPr>
        <w:t>б) проведение изыскательских работ, разработка проектной документации;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1213"/>
      <w:bookmarkEnd w:id="50"/>
      <w:r w:rsidRPr="00323F43">
        <w:rPr>
          <w:rFonts w:ascii="Times New Roman" w:eastAsia="Times New Roman" w:hAnsi="Times New Roman" w:cs="Times New Roman"/>
          <w:sz w:val="24"/>
          <w:szCs w:val="24"/>
        </w:rPr>
        <w:t>в) строительство, капитальный ремонт или реконструкция производственных зданий и сооружений;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1214"/>
      <w:bookmarkEnd w:id="51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г) приобретение, сооружение, изготовление, доставка, </w:t>
      </w:r>
      <w:proofErr w:type="spellStart"/>
      <w:r w:rsidRPr="00323F43">
        <w:rPr>
          <w:rFonts w:ascii="Times New Roman" w:eastAsia="Times New Roman" w:hAnsi="Times New Roman" w:cs="Times New Roman"/>
          <w:sz w:val="24"/>
          <w:szCs w:val="24"/>
        </w:rPr>
        <w:t>расконсервация</w:t>
      </w:r>
      <w:proofErr w:type="spellEnd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и модернизация основных средств (минимальная доля приобретаемого в ходе реализации инвестиционного проекта оборудования составляет не менее 25 процентов стоимости модернизируемого и (или) </w:t>
      </w:r>
      <w:proofErr w:type="spellStart"/>
      <w:r w:rsidRPr="00323F43">
        <w:rPr>
          <w:rFonts w:ascii="Times New Roman" w:eastAsia="Times New Roman" w:hAnsi="Times New Roman" w:cs="Times New Roman"/>
          <w:sz w:val="24"/>
          <w:szCs w:val="24"/>
        </w:rPr>
        <w:t>расконсервируемого</w:t>
      </w:r>
      <w:proofErr w:type="spellEnd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оборудования), в том числе таможенные пошлины и таможенные сборы, а также строительно-монтажные и пусконаладочные работы;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ub_1215"/>
      <w:bookmarkEnd w:id="52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д) выполнение научно-исследовательских, опытно-конструкторских и технологических работ, проведение клинических испытаний (в совокупности с направлением расходов, указанным в </w:t>
      </w:r>
      <w:hyperlink w:anchor="sub_1216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подпункте 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е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составляет не более 25 процентов объема запланированных в рамках специального инвестиционного контракта расходов);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1216"/>
      <w:bookmarkEnd w:id="53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е) приобретение исключительных прав на результаты интеллектуальной деятельности или прав на использование результатов интеллектуальной деятельности, прав на конструкторскую, техническую документацию (в совокупности с направлением расходов, указанным в </w:t>
      </w:r>
      <w:hyperlink w:anchor="sub_1215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подпункте 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r w:rsidR="00323F43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составляет не более 25 процентов объема запланированных в рамках специального инвестиционного контракта расходов).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1022"/>
      <w:bookmarkEnd w:id="54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21. Для заключения специального инвестиционного контракта, в ходе которого реализуется инвестиционный проект, одновременно с документами, указанными в </w:t>
      </w:r>
      <w:hyperlink w:anchor="sub_1013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пунктах 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 и </w:t>
      </w:r>
      <w:hyperlink w:anchor="sub_1014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3 настоящего Порядка, инвестор представляет: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1221"/>
      <w:bookmarkEnd w:id="55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а) график выполнения технологических и производственных операций по производству промышленный продукции (с разбивкой по кварталам либо годам), в котором 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содержится детализированный перечень указанных операций, осуществляемых на территории Кувшиновского района, и </w:t>
      </w:r>
      <w:r w:rsidR="00013B0F" w:rsidRPr="00323F43">
        <w:rPr>
          <w:rFonts w:ascii="Times New Roman" w:eastAsia="Times New Roman" w:hAnsi="Times New Roman" w:cs="Times New Roman"/>
          <w:sz w:val="24"/>
          <w:szCs w:val="24"/>
        </w:rPr>
        <w:t>на основании,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которого можно сделать вывод о стране происхождения соответствующей промышленной продукции, а также о начале выполнения на территории Кувшиновского района соответствующих технологических и производственных операций;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1222"/>
      <w:bookmarkEnd w:id="56"/>
      <w:r w:rsidRPr="00323F43">
        <w:rPr>
          <w:rFonts w:ascii="Times New Roman" w:eastAsia="Times New Roman" w:hAnsi="Times New Roman" w:cs="Times New Roman"/>
          <w:sz w:val="24"/>
          <w:szCs w:val="24"/>
        </w:rPr>
        <w:t>б) заверенные в установленном порядке копии соглашений, договоров или предварительных договоров (при наличии), подтверждающих условия, объемы и сроки приобретения третьими лицами промышленной продукции, производство которой запланировано в рамках реализации инвестиционного проекта.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1023"/>
      <w:bookmarkEnd w:id="57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22. Для заключения специального инвестиционного контракта, в ходе которого реализуется инвестиционный проект по внедрению наилучших доступных технологий, одновременно с документами, указанными в </w:t>
      </w:r>
      <w:hyperlink w:anchor="sub_1013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пунктах 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 и </w:t>
      </w:r>
      <w:hyperlink w:anchor="sub_1014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3 настоящего Порядка, инвестор представляет следующие документы: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1231"/>
      <w:bookmarkEnd w:id="58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</w:t>
      </w:r>
      <w:hyperlink r:id="rId11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57" w:rsidRPr="00323F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t>Об охране окружающей среды</w:t>
      </w:r>
      <w:r w:rsidR="00AB1A57" w:rsidRPr="00323F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(для объектов II и III категории);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sub_1232"/>
      <w:bookmarkEnd w:id="59"/>
      <w:r w:rsidRPr="00323F43">
        <w:rPr>
          <w:rFonts w:ascii="Times New Roman" w:eastAsia="Times New Roman" w:hAnsi="Times New Roman" w:cs="Times New Roman"/>
          <w:sz w:val="24"/>
          <w:szCs w:val="24"/>
        </w:rPr>
        <w:t>б) программа повышения экологической эффективности, одобренная межведомственной комиссией, создаваемой в соответствии с </w:t>
      </w:r>
      <w:hyperlink r:id="rId12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57" w:rsidRPr="00323F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t>Об охране окружающей среды</w:t>
      </w:r>
      <w:r w:rsidR="00AB1A57" w:rsidRPr="00323F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 (для объектов I категории);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sub_1233"/>
      <w:bookmarkEnd w:id="60"/>
      <w:r w:rsidRPr="00323F43">
        <w:rPr>
          <w:rFonts w:ascii="Times New Roman" w:eastAsia="Times New Roman" w:hAnsi="Times New Roman" w:cs="Times New Roman"/>
          <w:sz w:val="24"/>
          <w:szCs w:val="24"/>
        </w:rPr>
        <w:t>в) перечень планируемых к внедрению наилучших доступных технологий.</w:t>
      </w:r>
    </w:p>
    <w:p w:rsidR="00272AF4" w:rsidRPr="00323F43" w:rsidRDefault="00272AF4" w:rsidP="003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1024"/>
      <w:bookmarkEnd w:id="61"/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23. Для заключения специального инвестиционного контракта, в ходе которого реализуется инвестиционный проект по освоению производства промышленной продукции, отнесенной к промышленной продукции, не имеющей произведенных в Российской Федерации аналогов, одновременно с документами, указанными в </w:t>
      </w:r>
      <w:hyperlink w:anchor="sub_1013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пунктах 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2 и </w:t>
      </w:r>
      <w:hyperlink w:anchor="sub_1014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 xml:space="preserve">3 настоящего Порядка, инвестор представляет документы, предусмотренные </w:t>
      </w:r>
      <w:hyperlink w:anchor="sub_1022" w:history="1">
        <w:r w:rsidRPr="00323F43">
          <w:rPr>
            <w:rFonts w:ascii="Times New Roman" w:eastAsia="Times New Roman" w:hAnsi="Times New Roman" w:cs="Times New Roman"/>
            <w:sz w:val="24"/>
            <w:szCs w:val="24"/>
          </w:rPr>
          <w:t>пунктом 2</w:t>
        </w:r>
      </w:hyperlink>
      <w:r w:rsidRPr="00323F43">
        <w:rPr>
          <w:rFonts w:ascii="Times New Roman" w:eastAsia="Times New Roman" w:hAnsi="Times New Roman" w:cs="Times New Roman"/>
          <w:sz w:val="24"/>
          <w:szCs w:val="24"/>
        </w:rPr>
        <w:t>1 настоящего Порядка.</w:t>
      </w:r>
    </w:p>
    <w:p w:rsidR="00272AF4" w:rsidRPr="00323F43" w:rsidRDefault="00AB1A57" w:rsidP="00323F4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43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Инвестор в течении 15 рабочих дней со дня направления документов в </w:t>
      </w:r>
      <w:r w:rsidRPr="00323F43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Pr="00323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Кувшиновского района вправе представить в </w:t>
      </w:r>
      <w:r w:rsidRPr="00323F43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дминистрацию Кувшиновского района </w:t>
      </w:r>
      <w:r w:rsidRPr="00323F43">
        <w:rPr>
          <w:rFonts w:ascii="Times New Roman" w:eastAsia="Calibri" w:hAnsi="Times New Roman" w:cs="Times New Roman"/>
          <w:sz w:val="24"/>
          <w:szCs w:val="24"/>
        </w:rPr>
        <w:t>скорректированные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 данные (документы) из числа документов, указанных в пунктах 12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>-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>13, 15 и 17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>-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23 настоящего Порядка </w:t>
      </w:r>
      <w:r w:rsidRPr="00323F43">
        <w:rPr>
          <w:rFonts w:ascii="Times New Roman" w:eastAsia="Calibri" w:hAnsi="Times New Roman" w:cs="Times New Roman"/>
          <w:sz w:val="24"/>
          <w:szCs w:val="24"/>
        </w:rPr>
        <w:t>(с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 сопроводительным письмом). В случае представления инвестором указанных данных (документов) течение </w:t>
      </w:r>
      <w:r w:rsidRPr="00323F43">
        <w:rPr>
          <w:rFonts w:ascii="Times New Roman" w:eastAsia="Calibri" w:hAnsi="Times New Roman" w:cs="Times New Roman"/>
          <w:sz w:val="24"/>
          <w:szCs w:val="24"/>
        </w:rPr>
        <w:t>сроков,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 установленных пунктом 26 и 30 настоящего Порядка, начинается со дня получения </w:t>
      </w:r>
      <w:r w:rsidRPr="00323F43">
        <w:rPr>
          <w:rFonts w:ascii="Times New Roman" w:eastAsia="Calibri" w:hAnsi="Times New Roman" w:cs="Times New Roman"/>
          <w:sz w:val="24"/>
          <w:szCs w:val="24"/>
        </w:rPr>
        <w:t>скорректированных</w:t>
      </w:r>
      <w:r w:rsidR="00272AF4" w:rsidRPr="00323F43">
        <w:rPr>
          <w:rFonts w:ascii="Times New Roman" w:eastAsia="Calibri" w:hAnsi="Times New Roman" w:cs="Times New Roman"/>
          <w:sz w:val="24"/>
          <w:szCs w:val="24"/>
        </w:rPr>
        <w:t xml:space="preserve"> данных (документов).</w:t>
      </w:r>
    </w:p>
    <w:bookmarkEnd w:id="62"/>
    <w:p w:rsidR="00AB1A57" w:rsidRDefault="00AB1A57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485566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855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III. Этапы заключения специального инвестиционного контракта</w:t>
      </w:r>
    </w:p>
    <w:p w:rsidR="00AB1A57" w:rsidRPr="00272AF4" w:rsidRDefault="00AB1A57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AF4" w:rsidRPr="00013B0F" w:rsidRDefault="00272AF4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25. Для заключения специального инвестиционного контракта инвестор представляет в </w:t>
      </w:r>
      <w:r w:rsidR="00AB1A57" w:rsidRPr="00013B0F">
        <w:rPr>
          <w:rFonts w:ascii="Times New Roman" w:eastAsia="Calibri" w:hAnsi="Times New Roman" w:cs="Times New Roman"/>
          <w:sz w:val="24"/>
          <w:szCs w:val="24"/>
        </w:rPr>
        <w:t>а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дминистрацию Кувшиновского </w:t>
      </w:r>
      <w:r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заявление по форме согласно приложению № 2 к настоящему постановлению, с приложением документов, указанных </w:t>
      </w:r>
      <w:r w:rsidR="00AB1A57" w:rsidRPr="00013B0F">
        <w:rPr>
          <w:rFonts w:ascii="Times New Roman" w:eastAsia="Calibri" w:hAnsi="Times New Roman" w:cs="Times New Roman"/>
          <w:sz w:val="24"/>
          <w:szCs w:val="24"/>
        </w:rPr>
        <w:t>в пунктах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013B0F" w:rsidRP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0F">
        <w:rPr>
          <w:rFonts w:ascii="Times New Roman" w:eastAsia="Calibri" w:hAnsi="Times New Roman" w:cs="Times New Roman"/>
          <w:sz w:val="24"/>
          <w:szCs w:val="24"/>
        </w:rPr>
        <w:t>-</w:t>
      </w:r>
      <w:r w:rsidR="00013B0F" w:rsidRP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0F">
        <w:rPr>
          <w:rFonts w:ascii="Times New Roman" w:eastAsia="Calibri" w:hAnsi="Times New Roman" w:cs="Times New Roman"/>
          <w:sz w:val="24"/>
          <w:szCs w:val="24"/>
        </w:rPr>
        <w:t>23 настоящего Порядка.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sub_1026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26.  Администрации Кувшиновского района  в течение 30 рабочих дней со дня получения документов, указанных в </w:t>
      </w:r>
      <w:hyperlink w:anchor="sub_1013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пунктах 12</w:t>
        </w:r>
        <w:r w:rsidR="00013B0F" w:rsidRPr="00013B0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013B0F" w:rsidRPr="00013B0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13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>, </w:t>
      </w:r>
      <w:hyperlink w:anchor="sub_1016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>5 и </w:t>
      </w:r>
      <w:hyperlink w:anchor="sub_1018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17 -</w:t>
        </w:r>
        <w:r w:rsidR="00013B0F" w:rsidRPr="00013B0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23,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  <w:bookmarkStart w:id="64" w:name="sub_1261"/>
      <w:bookmarkEnd w:id="63"/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0F">
        <w:rPr>
          <w:rFonts w:ascii="Times New Roman" w:eastAsia="Times New Roman" w:hAnsi="Times New Roman" w:cs="Times New Roman"/>
          <w:sz w:val="24"/>
          <w:szCs w:val="24"/>
        </w:rPr>
        <w:t>а) рассматривает документы и проверяет их соответствие требованиям настоящего Порядка;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ub_1262"/>
      <w:bookmarkEnd w:id="64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б) возвращает инвестору представленные оригиналы документов в случае несоответствия представленных документов требованиям </w:t>
      </w:r>
      <w:hyperlink w:anchor="sub_1005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пунктов 5 - 2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>3 настоящего Порядка с приложением письменного обоснования несоответствия представленных инвестором документов требованиям пунктов 5 - 23 настоящего Порядка;</w:t>
      </w:r>
    </w:p>
    <w:p w:rsidR="00272AF4" w:rsidRPr="00013B0F" w:rsidRDefault="00272AF4" w:rsidP="00013B0F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013B0F" w:rsidRPr="00013B0F">
        <w:rPr>
          <w:rFonts w:ascii="Times New Roman" w:eastAsia="Calibri" w:hAnsi="Times New Roman" w:cs="Times New Roman"/>
          <w:sz w:val="24"/>
          <w:szCs w:val="24"/>
        </w:rPr>
        <w:t>согласовывает представленные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документы с:</w:t>
      </w:r>
    </w:p>
    <w:p w:rsidR="00272AF4" w:rsidRPr="00013B0F" w:rsidRDefault="00272AF4" w:rsidP="00013B0F">
      <w:pPr>
        <w:pStyle w:val="a5"/>
        <w:numPr>
          <w:ilvl w:val="0"/>
          <w:numId w:val="4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Отделом строительства и ЖКХ администрации Кувшиновского района, Комитетом по управлению имуществом и земельными отношениями </w:t>
      </w:r>
      <w:r w:rsidR="00AB1A57" w:rsidRPr="00013B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>дминистрации Кувшиновского</w:t>
      </w:r>
      <w:r w:rsidRPr="00013B0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района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администрацией городского (сельского) поселения Кувшиновского </w:t>
      </w:r>
      <w:r w:rsidRPr="00013B0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муниципального района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 в части предлагаемого месторасположения инвестиционного проекта.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sub_1263"/>
      <w:bookmarkEnd w:id="65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г) направляет представленные документы в случае их соответствия требованиям </w:t>
      </w:r>
      <w:hyperlink w:anchor="sub_1005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пунктов 5 - 2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3 настоящего  Порядка в Комиссию по оценке возможности заключения специальных инвестиционных контрактов (далее - Комиссия) с приложением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составленного с учетом требований </w:t>
      </w:r>
      <w:hyperlink w:anchor="sub_1035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пункта 3</w:t>
        </w:r>
      </w:hyperlink>
      <w:bookmarkStart w:id="67" w:name="sub_1027"/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3 настоящего  Порядка.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0F">
        <w:rPr>
          <w:rFonts w:ascii="Times New Roman" w:eastAsia="Times New Roman" w:hAnsi="Times New Roman" w:cs="Times New Roman"/>
          <w:sz w:val="24"/>
          <w:szCs w:val="24"/>
        </w:rPr>
        <w:t>27. В проекте решения Комиссии о возможности (невозможности) заключения специального инвестиционного контракта на предложенных инвестором условиях должны содержаться: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sub_1271"/>
      <w:bookmarkEnd w:id="67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а) вывод о соответствии представленных инвестором документов требованиям </w:t>
      </w:r>
      <w:hyperlink w:anchor="sub_1005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пунктов 5 - 2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>3 настоящих Правил;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sub_1272"/>
      <w:bookmarkEnd w:id="68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б) данные о вкладе результатов осуществления инвестиционного проекта в достижение целевых показателей социально-экономического развития </w:t>
      </w:r>
      <w:r w:rsidR="00013B0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Кувшиновского района;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sub_1273"/>
      <w:bookmarkEnd w:id="69"/>
      <w:r w:rsidRPr="00013B0F">
        <w:rPr>
          <w:rFonts w:ascii="Times New Roman" w:eastAsia="Times New Roman" w:hAnsi="Times New Roman" w:cs="Times New Roman"/>
          <w:sz w:val="24"/>
          <w:szCs w:val="24"/>
        </w:rPr>
        <w:t>в) результаты анализа рынка продукции, производство которой планируется осваивать в рамках специального инвестиционного контракта;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sub_1274"/>
      <w:bookmarkEnd w:id="70"/>
      <w:r w:rsidRPr="00013B0F">
        <w:rPr>
          <w:rFonts w:ascii="Times New Roman" w:eastAsia="Times New Roman" w:hAnsi="Times New Roman" w:cs="Times New Roman"/>
          <w:sz w:val="24"/>
          <w:szCs w:val="24"/>
        </w:rPr>
        <w:t>г) результаты анализа действующих мер муниципальной поддержки, которые предлагается включить в специальный инвестиционный контракт;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sub_1275"/>
      <w:bookmarkEnd w:id="71"/>
      <w:r w:rsidRPr="00013B0F">
        <w:rPr>
          <w:rFonts w:ascii="Times New Roman" w:eastAsia="Times New Roman" w:hAnsi="Times New Roman" w:cs="Times New Roman"/>
          <w:sz w:val="24"/>
          <w:szCs w:val="24"/>
        </w:rPr>
        <w:t>д) результаты анализа последствий для экономики Кувшиновского района в случае заключения специального инвестиционного контракта;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sub_1276"/>
      <w:bookmarkEnd w:id="72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е) позиция Комиссии о целесообразности (нецелесообразности) заключения специального инвестиционного контракта с выводом об отсутствии (наличии) оснований, предусмотренных </w:t>
      </w:r>
      <w:hyperlink w:anchor="sub_1033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пунктом 3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>1 настоящего Порядка.</w:t>
      </w:r>
      <w:bookmarkEnd w:id="73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66"/>
    </w:p>
    <w:p w:rsidR="00272AF4" w:rsidRPr="00013B0F" w:rsidRDefault="00272AF4" w:rsidP="00013B0F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bookmarkStart w:id="74" w:name="P69"/>
      <w:bookmarkEnd w:id="74"/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Комиссия, действующая на основании Положения о комиссии по оценке возможности заключения специальных инвестиционных контрактов, которое приведено в приложении №</w:t>
      </w:r>
      <w:r w:rsidR="001A29BC" w:rsidRP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3, по итогам рассмотрения предоставленных инвестором документов </w:t>
      </w:r>
      <w:r w:rsidR="001A29BC" w:rsidRPr="00013B0F">
        <w:rPr>
          <w:rFonts w:ascii="Times New Roman" w:eastAsia="Calibri" w:hAnsi="Times New Roman" w:cs="Times New Roman"/>
          <w:sz w:val="24"/>
          <w:szCs w:val="24"/>
        </w:rPr>
        <w:t>принимает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9BC" w:rsidRPr="00013B0F">
        <w:rPr>
          <w:rFonts w:ascii="Times New Roman" w:eastAsia="Calibri" w:hAnsi="Times New Roman" w:cs="Times New Roman"/>
          <w:sz w:val="24"/>
          <w:szCs w:val="24"/>
        </w:rPr>
        <w:t>решение о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возможности (невозможности) заключения специального инвестиционного контракта на предложенных инвестором условиях.</w:t>
      </w:r>
    </w:p>
    <w:p w:rsidR="00272AF4" w:rsidRPr="00013B0F" w:rsidRDefault="001A29BC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При подготовке заключения, указанного в пункте 18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</w:t>
      </w:r>
      <w:r w:rsidRPr="00013B0F">
        <w:rPr>
          <w:rFonts w:ascii="Times New Roman" w:eastAsia="Calibri" w:hAnsi="Times New Roman" w:cs="Times New Roman"/>
          <w:sz w:val="24"/>
          <w:szCs w:val="24"/>
        </w:rPr>
        <w:t>проекта, указанных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в подпунктах «г»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-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«и» пункта 12 настоящего порядка, за исключением случаев, если уполномоченный представитель инвестора на заседании комиссии выразил свое согласие на внесение соответствующих изменений.</w:t>
      </w:r>
    </w:p>
    <w:p w:rsidR="00272AF4" w:rsidRPr="00013B0F" w:rsidRDefault="001A29BC" w:rsidP="00013B0F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Комиссия не позднее 15 рабочих дней со дня поступления документов, указанных в пунктах 4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-</w:t>
      </w:r>
      <w:r w:rsid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23 Порядка, готовит заключение, в котором содержится:</w:t>
      </w:r>
    </w:p>
    <w:p w:rsidR="00272AF4" w:rsidRPr="00013B0F" w:rsidRDefault="00272AF4" w:rsidP="00013B0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</w:t>
      </w:r>
      <w:r w:rsidR="00013B0F">
        <w:rPr>
          <w:rFonts w:ascii="Times New Roman" w:eastAsia="Calibri" w:hAnsi="Times New Roman" w:cs="Times New Roman"/>
          <w:sz w:val="24"/>
          <w:szCs w:val="24"/>
        </w:rPr>
        <w:t>ривлеченного лица;</w:t>
      </w:r>
    </w:p>
    <w:p w:rsidR="00272AF4" w:rsidRPr="00013B0F" w:rsidRDefault="00272AF4" w:rsidP="00013B0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б) перечень обязательств инвестора и привлеченного </w:t>
      </w:r>
      <w:r w:rsidR="00013B0F">
        <w:rPr>
          <w:rFonts w:ascii="Times New Roman" w:eastAsia="Calibri" w:hAnsi="Times New Roman" w:cs="Times New Roman"/>
          <w:sz w:val="24"/>
          <w:szCs w:val="24"/>
        </w:rPr>
        <w:t>лица (в случае его привлечения);</w:t>
      </w:r>
    </w:p>
    <w:p w:rsidR="00272AF4" w:rsidRPr="00013B0F" w:rsidRDefault="00272AF4" w:rsidP="00013B0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>в) срок действия специал</w:t>
      </w:r>
      <w:r w:rsidR="00013B0F">
        <w:rPr>
          <w:rFonts w:ascii="Times New Roman" w:eastAsia="Calibri" w:hAnsi="Times New Roman" w:cs="Times New Roman"/>
          <w:sz w:val="24"/>
          <w:szCs w:val="24"/>
        </w:rPr>
        <w:t>ьного инвестиционного контракта;</w:t>
      </w:r>
    </w:p>
    <w:p w:rsidR="00272AF4" w:rsidRPr="00013B0F" w:rsidRDefault="00272AF4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</w:t>
      </w:r>
      <w:r w:rsidR="00013B0F">
        <w:rPr>
          <w:rFonts w:ascii="Times New Roman" w:eastAsia="Calibri" w:hAnsi="Times New Roman" w:cs="Times New Roman"/>
          <w:sz w:val="24"/>
          <w:szCs w:val="24"/>
        </w:rPr>
        <w:t>жегодные и итоговые показатели);</w:t>
      </w:r>
    </w:p>
    <w:p w:rsidR="00272AF4" w:rsidRPr="00013B0F" w:rsidRDefault="00013B0F" w:rsidP="00013B0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lastRenderedPageBreak/>
        <w:t>д) наименование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</w:t>
      </w:r>
      <w:r>
        <w:rPr>
          <w:rFonts w:ascii="Times New Roman" w:eastAsia="Calibri" w:hAnsi="Times New Roman" w:cs="Times New Roman"/>
          <w:sz w:val="24"/>
          <w:szCs w:val="24"/>
        </w:rPr>
        <w:t>та;</w:t>
      </w:r>
    </w:p>
    <w:p w:rsidR="00272AF4" w:rsidRPr="00013B0F" w:rsidRDefault="00272AF4" w:rsidP="00013B0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>е) перечень меро</w:t>
      </w:r>
      <w:r w:rsidR="00013B0F">
        <w:rPr>
          <w:rFonts w:ascii="Times New Roman" w:eastAsia="Calibri" w:hAnsi="Times New Roman" w:cs="Times New Roman"/>
          <w:sz w:val="24"/>
          <w:szCs w:val="24"/>
        </w:rPr>
        <w:t>приятий инвестиционного проекта;</w:t>
      </w:r>
    </w:p>
    <w:p w:rsidR="00272AF4" w:rsidRPr="00013B0F" w:rsidRDefault="00272AF4" w:rsidP="00013B0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>ж) объем инв</w:t>
      </w:r>
      <w:r w:rsidR="00013B0F">
        <w:rPr>
          <w:rFonts w:ascii="Times New Roman" w:eastAsia="Calibri" w:hAnsi="Times New Roman" w:cs="Times New Roman"/>
          <w:sz w:val="24"/>
          <w:szCs w:val="24"/>
        </w:rPr>
        <w:t>естиций в инвестиционный проект;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sub_1318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з) сведения о штрафных санкциях, подлежащих уплате инвестором и (или) привлеченными лицами (в случае их привлечения), либо муниципальным </w:t>
      </w:r>
      <w:r w:rsidR="00013B0F" w:rsidRPr="00013B0F">
        <w:rPr>
          <w:rFonts w:ascii="Times New Roman" w:eastAsia="Times New Roman" w:hAnsi="Times New Roman" w:cs="Times New Roman"/>
          <w:sz w:val="24"/>
          <w:szCs w:val="24"/>
        </w:rPr>
        <w:t>образованием;</w:t>
      </w:r>
    </w:p>
    <w:bookmarkEnd w:id="75"/>
    <w:p w:rsidR="00272AF4" w:rsidRPr="00013B0F" w:rsidRDefault="00272AF4" w:rsidP="00013B0F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>и) решение Комиссии о возможности (невозможности) заключения специального инвестиционного контракта.</w:t>
      </w:r>
    </w:p>
    <w:p w:rsidR="00272AF4" w:rsidRPr="00013B0F" w:rsidRDefault="001A29BC" w:rsidP="00013B0F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31.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Комиссия готовит заключение, содержащее решение о невозможности заключения специального инвестиционного контракта, в следующих случаях:</w:t>
      </w:r>
    </w:p>
    <w:p w:rsidR="00272AF4" w:rsidRPr="00013B0F" w:rsidRDefault="00013B0F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Инвестиционный проект не соответствует целям, указанным в </w:t>
      </w:r>
      <w:r w:rsidR="001A29BC" w:rsidRPr="00013B0F">
        <w:rPr>
          <w:rFonts w:ascii="Times New Roman" w:eastAsia="Calibri" w:hAnsi="Times New Roman" w:cs="Times New Roman"/>
          <w:sz w:val="24"/>
          <w:szCs w:val="24"/>
        </w:rPr>
        <w:t>пункте 4 настоящего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Порядка.</w:t>
      </w:r>
    </w:p>
    <w:p w:rsidR="001A29BC" w:rsidRPr="00013B0F" w:rsidRDefault="00013B0F" w:rsidP="00013B0F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Представленные инвестором заявление и документы не соответствуют пун</w:t>
      </w:r>
      <w:r w:rsidR="001A29BC" w:rsidRPr="00013B0F">
        <w:rPr>
          <w:rFonts w:ascii="Times New Roman" w:eastAsia="Calibri" w:hAnsi="Times New Roman" w:cs="Times New Roman"/>
          <w:sz w:val="24"/>
          <w:szCs w:val="24"/>
        </w:rPr>
        <w:t>ктам 12-13 настоящего Порядка.</w:t>
      </w:r>
    </w:p>
    <w:p w:rsidR="00272AF4" w:rsidRPr="00013B0F" w:rsidRDefault="00013B0F" w:rsidP="00013B0F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«Кувшиновский район» Тверской области.</w:t>
      </w:r>
    </w:p>
    <w:p w:rsidR="00272AF4" w:rsidRPr="00013B0F" w:rsidRDefault="001A29BC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Заключение Комиссии направляется </w:t>
      </w:r>
      <w:r w:rsidR="00013B0F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дминистрацией Кувшиновского </w:t>
      </w:r>
      <w:r w:rsidR="00272AF4"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в течение 10 рабочих дней со дня его получения лицам, участвующим в заключение специального инвестиционного контракта.</w:t>
      </w:r>
    </w:p>
    <w:p w:rsidR="00272AF4" w:rsidRPr="00013B0F" w:rsidRDefault="00272AF4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</w:t>
      </w:r>
      <w:r w:rsidR="00013B0F">
        <w:rPr>
          <w:rFonts w:ascii="Times New Roman" w:eastAsia="Calibri" w:hAnsi="Times New Roman" w:cs="Times New Roman"/>
          <w:sz w:val="24"/>
          <w:szCs w:val="24"/>
        </w:rPr>
        <w:t>а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дминистрация Кувшиновского </w:t>
      </w:r>
      <w:r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направляет проект специального инвестиционного контракта, составленный с учетом указанного заключения Комиссии.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sub_1035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33. Администрация Кувшиновского района  составляет проект специального инвестиционного контракта в соответствии с </w:t>
      </w:r>
      <w:hyperlink w:anchor="sub_2000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типовой формой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инвестиционного контракта для отдельных отраслей промышленности, утвержденной </w:t>
      </w:r>
      <w:hyperlink w:anchor="sub_0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 июля 2015 г. 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 708 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>О специальных инвестиционных контрактах для отдельных отраслей промышленности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 (в редакции </w:t>
      </w:r>
      <w:hyperlink r:id="rId13" w:history="1">
        <w:r w:rsidRPr="00013B0F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 декабря 2017 г. 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 1564 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>О внесении изменений в некоторые акты Правительства Российской Федерации по вопросам, касающимся специального инвестиционного контракта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>), в котором содержатся: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sub_1351"/>
      <w:bookmarkEnd w:id="76"/>
      <w:r w:rsidRPr="00013B0F">
        <w:rPr>
          <w:rFonts w:ascii="Times New Roman" w:eastAsia="Times New Roman" w:hAnsi="Times New Roman" w:cs="Times New Roman"/>
          <w:sz w:val="24"/>
          <w:szCs w:val="24"/>
        </w:rPr>
        <w:t>а) условия, подлежащие обязательному включению в специальный инвестиционный контракт в соответствии с муниципальными правовыми актами, регламентирующими предоставление мер стимулирования, указанных в специальном инвестиционном контракте;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sub_1352"/>
      <w:bookmarkEnd w:id="77"/>
      <w:r w:rsidRPr="00013B0F">
        <w:rPr>
          <w:rFonts w:ascii="Times New Roman" w:eastAsia="Times New Roman" w:hAnsi="Times New Roman" w:cs="Times New Roman"/>
          <w:sz w:val="24"/>
          <w:szCs w:val="24"/>
        </w:rPr>
        <w:t>б) условия, изложенные в принятом комиссией решении о возможности заключения специального инвестиционного контракта на предложенных инвестором условиях;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sub_1353"/>
      <w:bookmarkEnd w:id="78"/>
      <w:r w:rsidRPr="00013B0F">
        <w:rPr>
          <w:rFonts w:ascii="Times New Roman" w:eastAsia="Times New Roman" w:hAnsi="Times New Roman" w:cs="Times New Roman"/>
          <w:sz w:val="24"/>
          <w:szCs w:val="24"/>
        </w:rPr>
        <w:t>в) иные условия, предложенные инвестором либо Комиссией.</w:t>
      </w:r>
      <w:bookmarkEnd w:id="79"/>
    </w:p>
    <w:p w:rsidR="00272AF4" w:rsidRPr="00013B0F" w:rsidRDefault="00272AF4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>34.</w:t>
      </w:r>
      <w:r w:rsidR="001A29BC" w:rsidRPr="00013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1A29BC" w:rsidRPr="00013B0F">
        <w:rPr>
          <w:rFonts w:ascii="Times New Roman" w:eastAsia="Calibri" w:hAnsi="Times New Roman" w:cs="Times New Roman"/>
          <w:sz w:val="24"/>
          <w:szCs w:val="24"/>
        </w:rPr>
        <w:t>а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дминистрацию Кувшиновского </w:t>
      </w:r>
      <w:r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272AF4" w:rsidRPr="00013B0F" w:rsidRDefault="001A29BC" w:rsidP="00013B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В течение 10 рабочих дней со дня получения протокола разногласий  </w:t>
      </w:r>
      <w:r w:rsidRPr="00013B0F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дминистрация Кувшиновского </w:t>
      </w:r>
      <w:r w:rsidR="00272AF4"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lastRenderedPageBreak/>
        <w:t>подписания специального инвестиционного контракта на условиях, указанных в заключении инвестиционного совета,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272AF4" w:rsidRPr="00013B0F" w:rsidRDefault="001A29BC" w:rsidP="00013B0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В случае неполучения </w:t>
      </w:r>
      <w:r w:rsidRPr="00013B0F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дминистрацией  Кувшиновского</w:t>
      </w:r>
      <w:r w:rsidR="00272AF4"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лицо(в случае его привлечения) считается отказавшимся от подписания специального инвестиционного контракта.</w:t>
      </w:r>
    </w:p>
    <w:p w:rsidR="00272AF4" w:rsidRPr="00013B0F" w:rsidRDefault="001A29BC" w:rsidP="00013B0F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>В течение 10 рабочих дней со дня получения подписанного инвестором и привлеченным лицом (в случае его привлечения) специальн</w:t>
      </w:r>
      <w:r w:rsidRPr="00013B0F">
        <w:rPr>
          <w:rFonts w:ascii="Times New Roman" w:eastAsia="Calibri" w:hAnsi="Times New Roman" w:cs="Times New Roman"/>
          <w:sz w:val="24"/>
          <w:szCs w:val="24"/>
        </w:rPr>
        <w:t>ого инвестиционного контракта, г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лава Кувшиновского </w:t>
      </w:r>
      <w:r w:rsidR="00272AF4"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подписывает специальный инвестиционный контракт.</w:t>
      </w:r>
    </w:p>
    <w:p w:rsidR="00272AF4" w:rsidRPr="00013B0F" w:rsidRDefault="001A29BC" w:rsidP="00013B0F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Экземпляры подписанного всеми участниками специального инвестиционного контракта передаются </w:t>
      </w:r>
      <w:r w:rsidRPr="00013B0F"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дминистрацией Кувшиновского </w:t>
      </w:r>
      <w:r w:rsidRPr="00013B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района</w:t>
      </w:r>
      <w:r w:rsidRPr="00013B0F">
        <w:rPr>
          <w:rFonts w:ascii="Times New Roman" w:eastAsia="Calibri" w:hAnsi="Times New Roman" w:cs="Times New Roman"/>
          <w:sz w:val="24"/>
          <w:szCs w:val="24"/>
        </w:rPr>
        <w:t xml:space="preserve"> указанным</w:t>
      </w:r>
      <w:r w:rsidR="00272AF4" w:rsidRPr="00013B0F">
        <w:rPr>
          <w:rFonts w:ascii="Times New Roman" w:eastAsia="Calibri" w:hAnsi="Times New Roman" w:cs="Times New Roman"/>
          <w:sz w:val="24"/>
          <w:szCs w:val="24"/>
        </w:rPr>
        <w:t xml:space="preserve"> участникам специального инвестиционного контракта.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sub_1420"/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39. Сведения о заключенных специальных инвестиционных контрактах (дата заключения и номер специального инвестиционного контракта, стороны специального инвестиционного контракта, предмет специального инвестиционного контракта, наименование инвестиционного проекта, территория реализации инвестиционного проекта) размещаются на официальном сайте 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Кувшиновского района в информационно-телекоммуникационной сети 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1A29BC" w:rsidRPr="00013B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13B0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80"/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0F">
        <w:rPr>
          <w:rFonts w:ascii="Times New Roman" w:eastAsia="Times New Roman" w:hAnsi="Times New Roman" w:cs="Times New Roman"/>
          <w:sz w:val="24"/>
          <w:szCs w:val="24"/>
        </w:rPr>
        <w:t>На указанном официальном сайте размещается также информация об изменении ранее размещенных сведений о специальных инвестиционных контрактах в случае внесения изменений в соответствующие контракты (измененные сведения, дата изменения, основание изменения), а также сведения о расторжении специальных инвестиционных контрактов (дата расторжения, основание расторжения).</w:t>
      </w:r>
    </w:p>
    <w:p w:rsidR="00272AF4" w:rsidRPr="00013B0F" w:rsidRDefault="00272AF4" w:rsidP="00013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sub_1440"/>
      <w:r w:rsidRPr="00013B0F">
        <w:rPr>
          <w:rFonts w:ascii="Times New Roman" w:eastAsia="Times New Roman" w:hAnsi="Times New Roman" w:cs="Times New Roman"/>
          <w:sz w:val="24"/>
          <w:szCs w:val="24"/>
        </w:rPr>
        <w:t>40. Специальный инвестиционный контракт может быть изменен или расторгнут в порядке и случаях, которые предусмотрены специальным инвестиционным контрактом.</w:t>
      </w:r>
    </w:p>
    <w:bookmarkEnd w:id="81"/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Default="00013B0F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B0F" w:rsidRPr="00013B0F" w:rsidRDefault="00013B0F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13B0F" w:rsidRPr="00013B0F" w:rsidRDefault="00013B0F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3B0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3B0F" w:rsidRPr="00013B0F" w:rsidRDefault="00013B0F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3B0F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272AF4" w:rsidRDefault="00013B0F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3B0F">
        <w:rPr>
          <w:rFonts w:ascii="Times New Roman" w:eastAsia="Times New Roman" w:hAnsi="Times New Roman" w:cs="Times New Roman"/>
          <w:sz w:val="24"/>
          <w:szCs w:val="24"/>
        </w:rPr>
        <w:t>от 02.12.2020 № 448</w:t>
      </w:r>
    </w:p>
    <w:p w:rsidR="00013B0F" w:rsidRPr="00272AF4" w:rsidRDefault="00013B0F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 (форма)</w:t>
      </w:r>
    </w:p>
    <w:p w:rsidR="00272AF4" w:rsidRPr="00272AF4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БЛАНК ОРГАНИЗАЦИИ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Исходящий номер _________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от _____________</w:t>
      </w:r>
    </w:p>
    <w:p w:rsidR="00272AF4" w:rsidRPr="00272AF4" w:rsidRDefault="00272AF4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</w:p>
    <w:p w:rsidR="00272AF4" w:rsidRPr="00272AF4" w:rsidRDefault="00272AF4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272AF4" w:rsidRPr="00272AF4" w:rsidRDefault="00272AF4" w:rsidP="0001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72AF4" w:rsidRPr="00272AF4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ЗАЯВЛЕНИЕ</w:t>
      </w: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    О ЗАКЛЮЧЕНИИ СПЕЦИАЛЬНОГО ИНВЕСТИЦИОННОГО КОНТРАКТА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E473A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В соответствии Порядком заключения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 специальных    инвестиционных   </w:t>
      </w:r>
      <w:r w:rsidRPr="00272AF4">
        <w:rPr>
          <w:rFonts w:ascii="Times New Roman" w:eastAsia="Calibri" w:hAnsi="Times New Roman" w:cs="Times New Roman"/>
          <w:sz w:val="24"/>
          <w:szCs w:val="24"/>
        </w:rPr>
        <w:t>контрактов, утвержденным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   постановлением Администрации Кувшиновского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района № от (далее - Порядок) </w:t>
      </w:r>
      <w:r w:rsidRPr="00272AF4">
        <w:rPr>
          <w:rFonts w:ascii="Times New Roman" w:eastAsia="Calibri" w:hAnsi="Times New Roman" w:cs="Times New Roman"/>
          <w:sz w:val="24"/>
          <w:szCs w:val="24"/>
        </w:rPr>
        <w:t>_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_,</w:t>
      </w:r>
    </w:p>
    <w:p w:rsidR="00272AF4" w:rsidRPr="00E473A9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инвестора)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ОГРН (ОГРНИП) </w:t>
      </w:r>
      <w:hyperlink w:anchor="Par71" w:history="1">
        <w:r w:rsidRPr="00272AF4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__________________________________________,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ИНН, КПП </w:t>
      </w:r>
      <w:hyperlink w:anchor="Par71" w:history="1">
        <w:r w:rsidRPr="00272AF4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___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__________________________,</w:t>
      </w:r>
    </w:p>
    <w:p w:rsidR="00272AF4" w:rsidRPr="00272AF4" w:rsidRDefault="00E473A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адрес места нахождения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 (для юридического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ица)/адрес регистрации по месту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пребывания либо по месту жительства (для </w:t>
      </w:r>
      <w:r w:rsidRPr="00272AF4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___,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прошу   заключить   специальный   </w:t>
      </w:r>
      <w:r w:rsidR="00E473A9" w:rsidRPr="00272AF4">
        <w:rPr>
          <w:rFonts w:ascii="Times New Roman" w:eastAsia="Calibri" w:hAnsi="Times New Roman" w:cs="Times New Roman"/>
          <w:sz w:val="24"/>
          <w:szCs w:val="24"/>
        </w:rPr>
        <w:t xml:space="preserve">инвестиционный контракт 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для реализации </w:t>
      </w:r>
      <w:r w:rsidRPr="00272AF4">
        <w:rPr>
          <w:rFonts w:ascii="Times New Roman" w:eastAsia="Calibri" w:hAnsi="Times New Roman" w:cs="Times New Roman"/>
          <w:sz w:val="24"/>
          <w:szCs w:val="24"/>
        </w:rPr>
        <w:t>инвестиционного проекта ________________________________________________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___</w:t>
      </w: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____,            </w:t>
      </w:r>
    </w:p>
    <w:p w:rsidR="00272AF4" w:rsidRPr="00E473A9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наименование инвестиционного проекта)</w:t>
      </w:r>
    </w:p>
    <w:p w:rsidR="00272AF4" w:rsidRPr="00272AF4" w:rsidRDefault="0075061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на условиях,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 указанных в приложении ______________________________________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____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(</w:t>
      </w:r>
      <w:r w:rsidRPr="00272AF4">
        <w:rPr>
          <w:rFonts w:ascii="Times New Roman" w:eastAsia="Calibri" w:hAnsi="Times New Roman" w:cs="Times New Roman"/>
          <w:i/>
          <w:sz w:val="24"/>
          <w:szCs w:val="24"/>
        </w:rPr>
        <w:t>в зависимости от предмета специального инвестиционного контракта указывается 1-й, 2-й, 3-й вариант приложения</w:t>
      </w:r>
      <w:r w:rsidRPr="00272A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к настоящему заявлению, которое является его неотъемлемой частью.  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К исполнению специального инвестиционного контракта привлекается </w:t>
      </w:r>
      <w:hyperlink w:anchor="Par72" w:history="1">
        <w:r w:rsidRPr="00272AF4">
          <w:rPr>
            <w:rFonts w:ascii="Times New Roman" w:eastAsia="Calibri" w:hAnsi="Times New Roman" w:cs="Times New Roman"/>
            <w:sz w:val="24"/>
            <w:szCs w:val="24"/>
          </w:rPr>
          <w:t>&lt;2&gt;</w:t>
        </w:r>
      </w:hyperlink>
      <w:r w:rsidR="00E47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___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272AF4" w:rsidRPr="00E473A9" w:rsidRDefault="00272AF4" w:rsidP="00E4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>(в случае привлечения инвестором иного лица для исполнения специального инвестиционного контракта, которое будет участ</w:t>
      </w:r>
      <w:r w:rsid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вовать в подписании </w:t>
      </w:r>
      <w:r w:rsidRP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>специального инвестиционного ко</w:t>
      </w:r>
      <w:r w:rsid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нтракта, указывается его полное </w:t>
      </w:r>
      <w:r w:rsidRP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наименование)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ОГРН (ОГРНИП) </w:t>
      </w:r>
      <w:hyperlink w:anchor="Par71" w:history="1">
        <w:r w:rsidRPr="00272AF4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___,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ИНН, КПП </w:t>
      </w:r>
      <w:hyperlink w:anchor="Par71" w:history="1">
        <w:r w:rsidRPr="00272AF4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_______, </w:t>
      </w:r>
      <w:r w:rsidRPr="00272AF4">
        <w:rPr>
          <w:rFonts w:ascii="Times New Roman" w:eastAsia="Calibri" w:hAnsi="Times New Roman" w:cs="Times New Roman"/>
          <w:sz w:val="24"/>
          <w:szCs w:val="24"/>
        </w:rPr>
        <w:t>адрес  места  нахождения (для юридического л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ица)/адрес регистрации по месту </w:t>
      </w:r>
      <w:r w:rsidRPr="00272AF4">
        <w:rPr>
          <w:rFonts w:ascii="Times New Roman" w:eastAsia="Calibri" w:hAnsi="Times New Roman" w:cs="Times New Roman"/>
          <w:sz w:val="24"/>
          <w:szCs w:val="24"/>
        </w:rPr>
        <w:t>пребывания либо по месту жительства (для инд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ивидуального  предпринимателя): 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___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________________,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которое участвует в реализации специального инвестиционного контракта.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E473A9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оторое является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72AF4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 xml:space="preserve">к инвестору, что подтверждается ________________________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_______,</w:t>
      </w:r>
    </w:p>
    <w:p w:rsidR="00272AF4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(указываются реквизиты прилагаемого к заявлению документа, основание привлечения лица для участия в инвестиционном проекте)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E473A9" w:rsidRDefault="00272AF4" w:rsidP="00E4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которое участвует в исполнении специального инвестиционного контракта на </w:t>
      </w:r>
      <w:r w:rsidR="00E473A9" w:rsidRPr="00272AF4">
        <w:rPr>
          <w:rFonts w:ascii="Times New Roman" w:eastAsia="Times New Roman" w:hAnsi="Times New Roman" w:cs="Times New Roman"/>
          <w:sz w:val="24"/>
          <w:szCs w:val="24"/>
        </w:rPr>
        <w:t>условиях, указанных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к настоящему заявлению.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что: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1) в отношении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 ________________________________________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2AF4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(указываются наименование инвестора и привлеченного лица (в случае его привлечения)</w:t>
      </w:r>
    </w:p>
    <w:p w:rsidR="00E473A9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не проводится процедура ликвидации (для юридического лица)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2) балансовая стоимость активов инвестора  и привлеченного лица (в случае его привлечения)по данным бухгалтерской отчетности за последний завершенный отчетный период составляет ___________________________тыс. рублей; и _________тыс. рублей.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3) инвестор </w:t>
      </w:r>
      <w:r w:rsidRPr="00272AF4">
        <w:rPr>
          <w:rFonts w:ascii="Times New Roman" w:eastAsia="Calibri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4) привлеченное лицо (в случае его привлечения) </w:t>
      </w:r>
      <w:r w:rsidRPr="00272AF4">
        <w:rPr>
          <w:rFonts w:ascii="Times New Roman" w:eastAsia="Calibri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Сообщаю, что аффилированными лицами 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72AF4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наименование инвестора)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являются 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E473A9" w:rsidRPr="00272AF4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272AF4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(перечисляются все аффилированные лица инвестора, определяемые в соответствии со статьей 53.2. Гражданского</w:t>
      </w:r>
      <w:r w:rsidR="00E473A9"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кодекса Российской Федерации)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а аффилированными лицами 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 __________________________________________________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72AF4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наименование привлеченного лица (в случае его привлечения)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являются 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73A9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(перечисляются все аффилированные лица привлеченного лица (в </w:t>
      </w:r>
      <w:r w:rsidR="00E473A9"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случае его привлечения)</w:t>
      </w:r>
    </w:p>
    <w:p w:rsidR="00272AF4" w:rsidRPr="00272AF4" w:rsidRDefault="00E473A9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определяемые 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53.2 Гражданского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Федерации).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подтверждаю, что в случае </w:t>
      </w:r>
      <w:r w:rsidR="00E473A9" w:rsidRPr="00272AF4">
        <w:rPr>
          <w:rFonts w:ascii="Times New Roman" w:eastAsia="Calibri" w:hAnsi="Times New Roman" w:cs="Times New Roman"/>
          <w:sz w:val="24"/>
          <w:szCs w:val="24"/>
        </w:rPr>
        <w:t>принятия Комиссией</w:t>
      </w: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3A9" w:rsidRPr="00272AF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специальным </w:t>
      </w:r>
      <w:r w:rsidR="00E473A9" w:rsidRPr="00272AF4">
        <w:rPr>
          <w:rFonts w:ascii="Times New Roman" w:eastAsia="Calibri" w:hAnsi="Times New Roman" w:cs="Times New Roman"/>
          <w:sz w:val="24"/>
          <w:szCs w:val="24"/>
        </w:rPr>
        <w:t>инвестиционным</w:t>
      </w: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контрактам р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ешения о возможности заключения </w:t>
      </w: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специального инвестиционного контракта на </w:t>
      </w:r>
      <w:r w:rsidR="00E473A9">
        <w:rPr>
          <w:rFonts w:ascii="Times New Roman" w:eastAsia="Calibri" w:hAnsi="Times New Roman" w:cs="Times New Roman"/>
          <w:sz w:val="24"/>
          <w:szCs w:val="24"/>
        </w:rPr>
        <w:t xml:space="preserve">основании настоящего заявления, 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E473A9">
        <w:rPr>
          <w:rFonts w:ascii="Times New Roman" w:eastAsia="Calibri" w:hAnsi="Times New Roman" w:cs="Times New Roman"/>
          <w:sz w:val="24"/>
          <w:szCs w:val="24"/>
        </w:rPr>
        <w:t>__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272AF4" w:rsidRPr="00E473A9" w:rsidRDefault="00272AF4" w:rsidP="00E4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наименование инвестора)</w:t>
      </w:r>
    </w:p>
    <w:p w:rsidR="00272AF4" w:rsidRPr="00272AF4" w:rsidRDefault="00E473A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готов подписать специальный инвестиционный контракт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="00272AF4" w:rsidRPr="00272AF4">
          <w:rPr>
            <w:rFonts w:ascii="Times New Roman" w:eastAsia="Calibri" w:hAnsi="Times New Roman" w:cs="Times New Roman"/>
            <w:sz w:val="24"/>
            <w:szCs w:val="24"/>
          </w:rPr>
          <w:t>типовой   формой</w:t>
        </w:r>
      </w:hyperlink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   специального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инвестицио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нного контракта, утвержденной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Правительства Российской Фед</w:t>
      </w:r>
      <w:r>
        <w:rPr>
          <w:rFonts w:ascii="Times New Roman" w:eastAsia="Calibri" w:hAnsi="Times New Roman" w:cs="Times New Roman"/>
          <w:sz w:val="24"/>
          <w:szCs w:val="24"/>
        </w:rPr>
        <w:t>ерации от 16 июля 2015 г. № 708 «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специальных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инвестиционных   контракт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  для   отдельных   отраслей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промышленности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Контактным лицом по настоящему заявлению </w:t>
      </w:r>
      <w:r w:rsidR="00E473A9" w:rsidRPr="00272AF4">
        <w:rPr>
          <w:rFonts w:ascii="Times New Roman" w:eastAsia="Times New Roman" w:hAnsi="Times New Roman" w:cs="Times New Roman"/>
          <w:sz w:val="24"/>
          <w:szCs w:val="24"/>
        </w:rPr>
        <w:t>является: 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 ___________________________________________________________________</w:t>
      </w:r>
      <w:r w:rsidR="00E473A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272AF4" w:rsidRPr="00E473A9" w:rsidRDefault="00272AF4" w:rsidP="00E4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7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фамилия, имя, отчество, контактный телефон и адрес электронной почты)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A7D89" w:rsidRPr="00272AF4">
        <w:rPr>
          <w:rFonts w:ascii="Times New Roman" w:eastAsia="Calibri" w:hAnsi="Times New Roman" w:cs="Times New Roman"/>
          <w:sz w:val="24"/>
          <w:szCs w:val="24"/>
        </w:rPr>
        <w:t xml:space="preserve">Перечисляются документы, прилагаемые </w:t>
      </w:r>
      <w:r w:rsidR="00EA7D89">
        <w:rPr>
          <w:rFonts w:ascii="Times New Roman" w:eastAsia="Calibri" w:hAnsi="Times New Roman" w:cs="Times New Roman"/>
          <w:sz w:val="24"/>
          <w:szCs w:val="24"/>
        </w:rPr>
        <w:t xml:space="preserve">к заявлению в соответствии с </w:t>
      </w:r>
      <w:r w:rsidRPr="00272AF4">
        <w:rPr>
          <w:rFonts w:ascii="Times New Roman" w:eastAsia="Calibri" w:hAnsi="Times New Roman" w:cs="Times New Roman"/>
          <w:sz w:val="24"/>
          <w:szCs w:val="24"/>
        </w:rPr>
        <w:t>8-13 Порядка.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 организации-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инвестора (индивидуальный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предприниматель)   </w:t>
      </w:r>
      <w:proofErr w:type="gramEnd"/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A7D8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   ____________________________________</w:t>
      </w:r>
    </w:p>
    <w:p w:rsidR="00272AF4" w:rsidRPr="00EA7D89" w:rsidRDefault="00EA7D89" w:rsidP="00EA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272AF4" w:rsidRP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272AF4" w:rsidRP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 М.П. (при наличии), дата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Настоящим подтверждаю, что ________________________________</w:t>
      </w:r>
      <w:r w:rsidR="00EA7D89">
        <w:rPr>
          <w:rFonts w:ascii="Times New Roman" w:eastAsia="Calibri" w:hAnsi="Times New Roman" w:cs="Times New Roman"/>
          <w:sz w:val="24"/>
          <w:szCs w:val="24"/>
        </w:rPr>
        <w:t>_______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272AF4" w:rsidRPr="00EA7D89" w:rsidRDefault="00EA7D89" w:rsidP="00EA7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272AF4" w:rsidRP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наименование привлеченного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72AF4" w:rsidRP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>лица)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согласно участвовать в заключении и исполнен</w:t>
      </w:r>
      <w:r w:rsidR="00EA7D89">
        <w:rPr>
          <w:rFonts w:ascii="Times New Roman" w:eastAsia="Calibri" w:hAnsi="Times New Roman" w:cs="Times New Roman"/>
          <w:sz w:val="24"/>
          <w:szCs w:val="24"/>
        </w:rPr>
        <w:t xml:space="preserve">ии специального инвестиционного </w:t>
      </w: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контракта </w:t>
      </w:r>
      <w:hyperlink w:anchor="Par72" w:history="1">
        <w:r w:rsidRPr="00272AF4">
          <w:rPr>
            <w:rFonts w:ascii="Times New Roman" w:eastAsia="Calibri" w:hAnsi="Times New Roman" w:cs="Times New Roman"/>
            <w:sz w:val="24"/>
            <w:szCs w:val="24"/>
          </w:rPr>
          <w:t>&lt;2&gt;</w:t>
        </w:r>
      </w:hyperlink>
      <w:r w:rsidRPr="00272A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Руководитель организации -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привлеченного лица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(индивидуальный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предприниматель)   </w:t>
      </w:r>
      <w:proofErr w:type="gramEnd"/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A7D8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72AF4">
        <w:rPr>
          <w:rFonts w:ascii="Times New Roman" w:eastAsia="Calibri" w:hAnsi="Times New Roman" w:cs="Times New Roman"/>
          <w:sz w:val="24"/>
          <w:szCs w:val="24"/>
        </w:rPr>
        <w:t>_________   ____________________________________</w:t>
      </w:r>
    </w:p>
    <w:p w:rsidR="00272AF4" w:rsidRPr="00EA7D89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</w:t>
      </w:r>
      <w:r w:rsid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   </w:t>
      </w:r>
      <w:r w:rsid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A7D89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        М.П. (при наличии), дата</w:t>
      </w:r>
    </w:p>
    <w:p w:rsidR="00272AF4" w:rsidRPr="00272AF4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A7D89" w:rsidRDefault="00EA7D89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272AF4" w:rsidRPr="00EA7D89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A7D89">
        <w:rPr>
          <w:rFonts w:ascii="Times New Roman" w:eastAsia="Calibri" w:hAnsi="Times New Roman" w:cs="Times New Roman"/>
          <w:sz w:val="20"/>
          <w:szCs w:val="24"/>
        </w:rPr>
        <w:t>--------------------------------</w:t>
      </w:r>
    </w:p>
    <w:p w:rsidR="00272AF4" w:rsidRPr="00EA7D89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bookmarkStart w:id="82" w:name="Par71"/>
      <w:bookmarkEnd w:id="82"/>
      <w:r w:rsidRPr="00EA7D89">
        <w:rPr>
          <w:rFonts w:ascii="Times New Roman" w:eastAsia="Calibri" w:hAnsi="Times New Roman" w:cs="Times New Roman"/>
          <w:sz w:val="20"/>
          <w:szCs w:val="24"/>
        </w:rPr>
        <w:t>&lt;1&gt; Для лица, зарегистрированного в соответствии с законодательством иностранного государства (юридического лица или иностранной структуры без образования юридического лица), указываются регистрационный номер (номера), присвоенный в государстве (на территории) его регистрации, код (коды) налогоплательщика в государстве (на территории) его регистрации (или их аналоги) при наличии.</w:t>
      </w:r>
    </w:p>
    <w:p w:rsidR="00272AF4" w:rsidRPr="00EA7D89" w:rsidRDefault="00272AF4" w:rsidP="0001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bookmarkStart w:id="83" w:name="Par72"/>
      <w:bookmarkEnd w:id="83"/>
      <w:r w:rsidRPr="00EA7D89">
        <w:rPr>
          <w:rFonts w:ascii="Times New Roman" w:eastAsia="Calibri" w:hAnsi="Times New Roman" w:cs="Times New Roman"/>
          <w:sz w:val="20"/>
          <w:szCs w:val="24"/>
        </w:rPr>
        <w:t>&lt;2&gt; В случае участия в подписании специального инвестиционного контракта нескольких привлеченных лиц данные указываются по каждому привлеченному лицу.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272AF4" w:rsidRPr="00272AF4" w:rsidRDefault="00272AF4" w:rsidP="00EA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72AF4" w:rsidRPr="00272AF4" w:rsidRDefault="00272AF4" w:rsidP="00EA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к заявлению инвестора о заключении</w:t>
      </w:r>
    </w:p>
    <w:p w:rsidR="00272AF4" w:rsidRPr="00272AF4" w:rsidRDefault="00272AF4" w:rsidP="00EA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272AF4" w:rsidRPr="00272AF4" w:rsidRDefault="00272AF4" w:rsidP="00EA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(1-й вариант)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1. Срок специального инвестиционного контракта - 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 (лет).</w:t>
      </w:r>
    </w:p>
    <w:p w:rsidR="00854008" w:rsidRDefault="00854008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272AF4"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(указывается предлагаемый инвестором срок </w:t>
      </w:r>
    </w:p>
    <w:p w:rsidR="00272AF4" w:rsidRPr="00854008" w:rsidRDefault="00854008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272AF4"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инвестиционного контракта)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 Обязательства Инвестора: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 осуще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ствить инвестиционный проект по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72AF4" w:rsidRPr="00854008" w:rsidRDefault="00854008" w:rsidP="0085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272AF4"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(указывается, что будет осуществляться - создание или модернизация)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промышленного производства 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(указывается наименование и адрес промышленного производства)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в соответствии с прилагаемым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2.2. Обеспечить реализацию следующих мероприятий инвестиционного </w:t>
      </w:r>
      <w:r w:rsidR="00854008" w:rsidRPr="00272AF4">
        <w:rPr>
          <w:rFonts w:ascii="Times New Roman" w:eastAsia="Times New Roman" w:hAnsi="Times New Roman" w:cs="Times New Roman"/>
          <w:sz w:val="24"/>
          <w:szCs w:val="24"/>
        </w:rPr>
        <w:t>проекта: 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_____________;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(перечисляются основные мероприятия инвестиционного проекта, указанные в бизнес-плане)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"/>
        <w:gridCol w:w="4158"/>
        <w:gridCol w:w="4371"/>
      </w:tblGrid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реализации. инвестиционного проекта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2.3. Вложить в инвестиционный проект инвестиции на общую сумму ____________________________________________________________________________________________________________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__________________________________.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общая сумма инвестиций в рублях (цифрами и прописью)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Источником инвестиций являются: ______________________________________________________________________________________________________________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________________________________,</w:t>
      </w:r>
    </w:p>
    <w:p w:rsidR="00272AF4" w:rsidRPr="00854008" w:rsidRDefault="00272AF4" w:rsidP="0085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</w:t>
      </w:r>
      <w:r w:rsid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ионного проекта в соответствии </w:t>
      </w: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 законодательством об инвестиционной д</w:t>
      </w:r>
      <w:r w:rsid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еятельности, другие источники)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что подтверждается 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_________________________.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272AF4" w:rsidRPr="00272AF4" w:rsidTr="00272AF4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продукции в соответствии с ОКПД2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продукции &lt;**&gt;</w:t>
            </w:r>
          </w:p>
        </w:tc>
      </w:tr>
      <w:tr w:rsidR="00272AF4" w:rsidRPr="00272AF4" w:rsidTr="00272AF4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2.5. Обеспечить в ходе реализации инвестиционного проекта достижение следующих показателей в отчетных периодах (отчетный период 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 xml:space="preserve">равен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72AF4" w:rsidRPr="00272AF4" w:rsidRDefault="00854008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(указывается предлагаемый инвестором отчетный период, 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который не может быть менее одного календарного года)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&lt;***&gt;: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1888"/>
        <w:gridCol w:w="1470"/>
        <w:gridCol w:w="1526"/>
        <w:gridCol w:w="1859"/>
        <w:gridCol w:w="2005"/>
      </w:tblGrid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n -</w:t>
            </w:r>
            <w:proofErr w:type="spellStart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произведенной продукции </w:t>
            </w:r>
          </w:p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реализованной продукции</w:t>
            </w:r>
          </w:p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налогов, планируемых к </w:t>
            </w: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уплате (тыс. руб.), </w:t>
            </w:r>
          </w:p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&lt;****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2.6. __________________________________________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(указываются иные обязательства, которые инвестор готов принять на себя в соответствии 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со специальным инвестиционным контрактом)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3. Привлеченное лицо принимает на себя следующие обязательства &lt;******&gt;:</w:t>
      </w:r>
    </w:p>
    <w:p w:rsidR="00272AF4" w:rsidRPr="00272AF4" w:rsidRDefault="00272AF4" w:rsidP="0085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(перечисляются обязательства привлеченного лица в ходе реализации инвестиционного проекта)</w:t>
      </w:r>
    </w:p>
    <w:p w:rsidR="00272AF4" w:rsidRPr="00272AF4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4. Предлагаемый перечень мер стимулирования для включения в специальный инвестиционный контракт: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966"/>
        <w:gridCol w:w="3223"/>
        <w:gridCol w:w="2560"/>
      </w:tblGrid>
      <w:tr w:rsidR="00272AF4" w:rsidRPr="00272AF4" w:rsidTr="00272AF4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72AF4" w:rsidRPr="00272AF4" w:rsidTr="00272AF4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5. Дополнительные условия, предлагаемые инвестором для включения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br/>
        <w:t>в специальный инвестиционный контракт: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_________________________________________________.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 усмотрению инвестора указываются </w:t>
      </w:r>
      <w:r w:rsidR="00854008"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дополнительные условия специального инвестиционного контракта,</w:t>
      </w: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не противоречащие законодательству РФ, которые инвестор предлагает включить в специальный инвестиционный контракт)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4008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854008">
        <w:rPr>
          <w:rFonts w:ascii="Times New Roman" w:eastAsia="Times New Roman" w:hAnsi="Times New Roman" w:cs="Times New Roman"/>
          <w:sz w:val="20"/>
          <w:szCs w:val="24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272AF4" w:rsidRP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4008">
        <w:rPr>
          <w:rFonts w:ascii="Times New Roman" w:eastAsia="Times New Roman" w:hAnsi="Times New Roman" w:cs="Times New Roman"/>
          <w:sz w:val="20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854008">
        <w:rPr>
          <w:rFonts w:ascii="Times New Roman" w:eastAsia="Times New Roman" w:hAnsi="Times New Roman" w:cs="Times New Roman"/>
          <w:sz w:val="20"/>
          <w:szCs w:val="24"/>
        </w:rPr>
        <w:t>экологичность</w:t>
      </w:r>
      <w:proofErr w:type="spellEnd"/>
      <w:r w:rsidRPr="00854008">
        <w:rPr>
          <w:rFonts w:ascii="Times New Roman" w:eastAsia="Times New Roman" w:hAnsi="Times New Roman" w:cs="Times New Roman"/>
          <w:sz w:val="20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272AF4" w:rsidRP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4008">
        <w:rPr>
          <w:rFonts w:ascii="Times New Roman" w:eastAsia="Times New Roman" w:hAnsi="Times New Roman" w:cs="Times New Roman"/>
          <w:sz w:val="20"/>
          <w:szCs w:val="24"/>
        </w:rPr>
        <w:t xml:space="preserve">&lt;***&gt; В случае, если инвестор не планирует принимать на себя обязательства </w:t>
      </w:r>
      <w:r w:rsidRPr="00854008">
        <w:rPr>
          <w:rFonts w:ascii="Times New Roman" w:eastAsia="Times New Roman" w:hAnsi="Times New Roman" w:cs="Times New Roman"/>
          <w:sz w:val="20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272AF4" w:rsidRP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4008">
        <w:rPr>
          <w:rFonts w:ascii="Times New Roman" w:eastAsia="Times New Roman" w:hAnsi="Times New Roman" w:cs="Times New Roman"/>
          <w:sz w:val="20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72AF4" w:rsidRP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4008">
        <w:rPr>
          <w:rFonts w:ascii="Times New Roman" w:eastAsia="Times New Roman" w:hAnsi="Times New Roman" w:cs="Times New Roman"/>
          <w:sz w:val="20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272AF4" w:rsidRP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4008">
        <w:rPr>
          <w:rFonts w:ascii="Times New Roman" w:eastAsia="Times New Roman" w:hAnsi="Times New Roman" w:cs="Times New Roman"/>
          <w:sz w:val="20"/>
          <w:szCs w:val="24"/>
        </w:rPr>
        <w:t xml:space="preserve">&lt;******&gt; Данный раздел не заполняется в случае, если привлеченное лицо не участвует </w:t>
      </w:r>
      <w:r w:rsidRPr="00854008">
        <w:rPr>
          <w:rFonts w:ascii="Times New Roman" w:eastAsia="Times New Roman" w:hAnsi="Times New Roman" w:cs="Times New Roman"/>
          <w:sz w:val="20"/>
          <w:szCs w:val="24"/>
        </w:rPr>
        <w:br/>
        <w:t>в заключении специального инвестиционного контракта.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2AF4" w:rsidRPr="00272AF4" w:rsidRDefault="00272AF4" w:rsidP="00854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72AF4" w:rsidRPr="00272AF4" w:rsidRDefault="00272AF4" w:rsidP="00854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к заявлению инвестора о заключении</w:t>
      </w:r>
    </w:p>
    <w:p w:rsidR="00272AF4" w:rsidRPr="00272AF4" w:rsidRDefault="00272AF4" w:rsidP="00854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272AF4" w:rsidRPr="00272AF4" w:rsidRDefault="00272AF4" w:rsidP="00854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(2-й вариант)</w:t>
      </w:r>
    </w:p>
    <w:p w:rsidR="00272AF4" w:rsidRPr="00272AF4" w:rsidRDefault="00272AF4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1. Срок специального инвестиционного контракта - 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 (лет).</w:t>
      </w:r>
    </w:p>
    <w:p w:rsidR="00854008" w:rsidRDefault="00854008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272AF4"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(указывается предлагаемый инвестором срок </w:t>
      </w:r>
    </w:p>
    <w:p w:rsidR="00272AF4" w:rsidRPr="00854008" w:rsidRDefault="00854008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="00272AF4"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инвестиционного контракта, 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 Обязательства Инвестора: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272AF4">
        <w:rPr>
          <w:rFonts w:ascii="Times New Roman" w:eastAsia="Times New Roman" w:hAnsi="Times New Roman" w:cs="Times New Roman"/>
          <w:spacing w:val="-4"/>
          <w:sz w:val="24"/>
          <w:szCs w:val="24"/>
        </w:rPr>
        <w:t>технологий в промышленное производство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br/>
        <w:t>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_________________________________________________________,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наименование и адрес промышленного производства)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в соответствии с прилагаемым к заявлению планом мероприятий по охране окружающей среды(указывается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 xml:space="preserve">и, определенных в соответствии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 в области охраны окружающей среды)/прилагаемой к заявлению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среды).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2.2. Обеспечить реализацию следующих мероприятий инвестиционного проекта: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2.3. Вложить в инвестиционный проект инвестиции на общую сумму ___________________________________________________________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____________.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общая сумма инвестиций в рублях (цифрами и прописью)</w:t>
      </w:r>
    </w:p>
    <w:p w:rsidR="00854008" w:rsidRDefault="00854008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Источником инвестиций являются: 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72AF4" w:rsidRPr="00272AF4" w:rsidRDefault="00854008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</w:t>
      </w:r>
      <w:r w:rsid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ионного проекта в соответствии </w:t>
      </w: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 законодательством об инвестиционной деятельности, другие источники), </w:t>
      </w:r>
    </w:p>
    <w:p w:rsidR="00272AF4" w:rsidRPr="00272AF4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что подтверждается 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_____________________________________.</w:t>
      </w:r>
    </w:p>
    <w:p w:rsidR="00272AF4" w:rsidRPr="00854008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2.4. Внедрить на промышленном производстве следующие наилучшие доступные технологии (далее – НДТ):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4742"/>
        <w:gridCol w:w="4007"/>
      </w:tblGrid>
      <w:tr w:rsidR="00272AF4" w:rsidRPr="00272AF4" w:rsidTr="00272AF4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272AF4" w:rsidRPr="00272AF4" w:rsidTr="00272AF4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008" w:rsidRDefault="00854008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2.5. Ввести в эксплуатацию на промышленном производстве следующее технологическое оборудование:</w:t>
      </w:r>
    </w:p>
    <w:p w:rsidR="00854008" w:rsidRPr="00272AF4" w:rsidRDefault="00854008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923"/>
        <w:gridCol w:w="2955"/>
        <w:gridCol w:w="2871"/>
      </w:tblGrid>
      <w:tr w:rsidR="00272AF4" w:rsidRPr="00272AF4" w:rsidTr="00272AF4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котором оборудование будет введено </w:t>
            </w:r>
          </w:p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эксплуатацию)</w:t>
            </w:r>
          </w:p>
        </w:tc>
      </w:tr>
      <w:tr w:rsidR="00272AF4" w:rsidRPr="00272AF4" w:rsidTr="00272AF4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008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72AF4" w:rsidRPr="00272AF4" w:rsidRDefault="00854008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272AF4" w:rsidRPr="00854008" w:rsidRDefault="00272AF4" w:rsidP="0085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предлагаем</w:t>
      </w:r>
      <w:r w:rsid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ый инвестором отчетный период, </w:t>
      </w:r>
      <w:r w:rsidRPr="008540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который не может быть менее одного календарного года)</w:t>
      </w:r>
    </w:p>
    <w:p w:rsid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="00854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&lt;*&gt;: </w:t>
      </w:r>
    </w:p>
    <w:p w:rsidR="00854008" w:rsidRPr="00272AF4" w:rsidRDefault="00854008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237"/>
        <w:gridCol w:w="1407"/>
        <w:gridCol w:w="1407"/>
        <w:gridCol w:w="1693"/>
        <w:gridCol w:w="2005"/>
      </w:tblGrid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n -</w:t>
            </w:r>
            <w:proofErr w:type="spellStart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Введенное в эксплуатацию технологическое оборудование, в том числе&lt;***&gt;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2.7. __________________________________________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72AF4" w:rsidRPr="00BB6230" w:rsidRDefault="00272AF4" w:rsidP="00BB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(указываются иные обязательства, которые инвестор готов принять на себя в соответ</w:t>
      </w:r>
      <w:r w:rsid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ствии </w:t>
      </w: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со специальным инвестиционным контрактом)</w:t>
      </w:r>
    </w:p>
    <w:p w:rsidR="00BB6230" w:rsidRDefault="00272AF4" w:rsidP="00BB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3. Привлеченное лицо принимает на себя с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 xml:space="preserve">ледующие обязательства &lt;*****&gt;: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72AF4" w:rsidRPr="00BB6230" w:rsidRDefault="00272AF4" w:rsidP="00BB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(перечисляются обязательства привлеченного лица в ходе реализации инвестиционного проекта)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4. Предлагаемый перечень мер стимулирования для включения в специальный инвестиционный контракт: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966"/>
        <w:gridCol w:w="3223"/>
        <w:gridCol w:w="2560"/>
      </w:tblGrid>
      <w:tr w:rsidR="00272AF4" w:rsidRPr="00272AF4" w:rsidTr="00272AF4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72AF4" w:rsidRPr="00272AF4" w:rsidTr="00272AF4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6230" w:rsidRDefault="00272AF4" w:rsidP="00BB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5. Дополнительные условия, предлагаемые инвестором для включения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br/>
        <w:t>в специ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 xml:space="preserve">альный инвестиционный контракт: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72AF4" w:rsidRPr="00272AF4" w:rsidRDefault="00BB6230" w:rsidP="00BB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AF4" w:rsidRPr="00BB6230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 усмотрению инвестора указываются </w:t>
      </w:r>
      <w:r w:rsidR="00BB6230"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дополнительные условия специального инвестиционного контракта,</w:t>
      </w: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не противоречащие законодательству РФ, которые инвестор предлагает включить в специальный инвестиционный контракт)</w:t>
      </w:r>
    </w:p>
    <w:p w:rsidR="00272AF4" w:rsidRPr="00272AF4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</w:t>
      </w:r>
      <w:r w:rsidR="00BB6230">
        <w:rPr>
          <w:rFonts w:ascii="Times New Roman" w:eastAsia="Times New Roman" w:hAnsi="Times New Roman" w:cs="Times New Roman"/>
          <w:sz w:val="20"/>
          <w:szCs w:val="24"/>
        </w:rPr>
        <w:t xml:space="preserve">твовать показателям, указанным </w:t>
      </w:r>
      <w:r w:rsidRPr="00BB6230">
        <w:rPr>
          <w:rFonts w:ascii="Times New Roman" w:eastAsia="Times New Roman" w:hAnsi="Times New Roman" w:cs="Times New Roman"/>
          <w:sz w:val="20"/>
          <w:szCs w:val="24"/>
        </w:rPr>
        <w:t>в плане мероприятий по охране окружающей среды / программе повышения экологической эффективности.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BB6230">
        <w:rPr>
          <w:rFonts w:ascii="Times New Roman" w:eastAsia="Times New Roman" w:hAnsi="Times New Roman" w:cs="Times New Roman"/>
          <w:sz w:val="20"/>
          <w:szCs w:val="24"/>
        </w:rPr>
        <w:br/>
        <w:t>по усмотрению инвестора.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BB6230">
        <w:rPr>
          <w:rFonts w:ascii="Times New Roman" w:eastAsia="Times New Roman" w:hAnsi="Times New Roman" w:cs="Times New Roman"/>
          <w:sz w:val="20"/>
          <w:szCs w:val="24"/>
        </w:rPr>
        <w:br/>
        <w:t>в заключении специального инвестиционного контракта.</w:t>
      </w:r>
    </w:p>
    <w:p w:rsidR="00272AF4" w:rsidRPr="00272AF4" w:rsidRDefault="00272AF4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72AF4" w:rsidRPr="00272AF4" w:rsidRDefault="00272AF4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к заявлению инвестора о заключении</w:t>
      </w:r>
    </w:p>
    <w:p w:rsidR="00272AF4" w:rsidRPr="00272AF4" w:rsidRDefault="00272AF4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272AF4" w:rsidRPr="00272AF4" w:rsidRDefault="00272AF4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(3-й вариант)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1. Срок специального инвестиционного контракта - 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 (лет).</w:t>
      </w:r>
    </w:p>
    <w:p w:rsidR="00BB6230" w:rsidRDefault="00BB6230" w:rsidP="00BB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="00272AF4"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(указывается предлагаемый инвестором срок </w:t>
      </w:r>
    </w:p>
    <w:p w:rsidR="00272AF4" w:rsidRPr="00BB6230" w:rsidRDefault="00485566" w:rsidP="0048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272AF4"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инвестиционного контракта)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 Обязательства Инвестора: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бизнес-планом инвестиционного проекта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 xml:space="preserve">гает выполнение на промышленном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________________,</w:t>
      </w:r>
    </w:p>
    <w:p w:rsidR="00272AF4" w:rsidRPr="00BB6230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(указывается наименование и адрес промышленного производства)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br/>
        <w:t>с прилагаемым графиком выполнения таких операций.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2.2. Обеспечить реализацию следующих мероприятий инвестиционного проекта:</w:t>
      </w:r>
    </w:p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__________________________.</w:t>
      </w:r>
    </w:p>
    <w:p w:rsidR="00272AF4" w:rsidRPr="00BB6230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(перечисляются основные мероприятия инвестиционного проекта, указанные в бизнес-плане)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2.3. Вложить в инвестиционный проект инвестиции на общую сумму не менее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_______________________________________________________.</w:t>
      </w:r>
    </w:p>
    <w:p w:rsidR="00272AF4" w:rsidRPr="00BB6230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общая сумма инвестиций в рублях (цифрами и прописью)</w:t>
      </w:r>
    </w:p>
    <w:p w:rsidR="00BB6230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Источником инвестиций являются: _______________________________________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72AF4" w:rsidRPr="00272AF4" w:rsidRDefault="00BB6230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2AF4" w:rsidRPr="00272AF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2AF4" w:rsidRPr="00BB6230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что подтверждается _______________________________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272AF4" w:rsidRPr="00485566" w:rsidRDefault="00272AF4" w:rsidP="0048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</w:t>
      </w:r>
      <w:r w:rsidR="0048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ванием инвестиционного проекта)</w:t>
      </w:r>
    </w:p>
    <w:p w:rsid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продукции:</w:t>
      </w:r>
    </w:p>
    <w:p w:rsidR="00BB6230" w:rsidRPr="00272AF4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272AF4" w:rsidRPr="00272AF4" w:rsidTr="00272AF4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продукции в соответствии с ОКПД2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продукции&lt;*&gt;</w:t>
            </w:r>
          </w:p>
        </w:tc>
      </w:tr>
      <w:tr w:rsidR="00272AF4" w:rsidRPr="00272AF4" w:rsidTr="00272AF4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72AF4" w:rsidRPr="00272AF4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_____________________________________________________________________________)</w:t>
      </w:r>
    </w:p>
    <w:p w:rsidR="00272AF4" w:rsidRPr="00BB6230" w:rsidRDefault="00272AF4" w:rsidP="00BB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предлагаем</w:t>
      </w:r>
      <w:r w:rsid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ый инвестором отчетный период, </w:t>
      </w: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который не может быть менее одного календарного года)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и к окончанию срока действия специального инвестиционного контракта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&lt;**&gt;: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1980"/>
        <w:gridCol w:w="1479"/>
        <w:gridCol w:w="1529"/>
        <w:gridCol w:w="1755"/>
        <w:gridCol w:w="2005"/>
      </w:tblGrid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 конец n -</w:t>
            </w:r>
            <w:proofErr w:type="spellStart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AF4" w:rsidRPr="00272AF4" w:rsidTr="00272AF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2.6. ___________________________________________________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72AF4" w:rsidRPr="00BB6230" w:rsidRDefault="00272AF4" w:rsidP="00BB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(указываются иные обязательства, которые инвестор готов </w:t>
      </w:r>
      <w:r w:rsid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принять на себя в соответствии </w:t>
      </w: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со специальным инвестиционным контрактом)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3. Привлеченное лицо принимает на себя следующие обязательства &lt;*****&gt;:</w:t>
      </w:r>
    </w:p>
    <w:p w:rsidR="00272AF4" w:rsidRPr="00BB6230" w:rsidRDefault="00272AF4" w:rsidP="00BB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 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br/>
      </w: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(перечисляются обязательства привлеченного лица в ходе реализации инвестиционного проекта)</w:t>
      </w:r>
    </w:p>
    <w:p w:rsidR="00272AF4" w:rsidRPr="00272AF4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lastRenderedPageBreak/>
        <w:t>4. Предлагаемый перечень мер стимулирования для включения в специальный инвестиционный контракт: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966"/>
        <w:gridCol w:w="3223"/>
        <w:gridCol w:w="2560"/>
      </w:tblGrid>
      <w:tr w:rsidR="00272AF4" w:rsidRPr="00272AF4" w:rsidTr="00272AF4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72AF4" w:rsidRPr="00272AF4" w:rsidTr="00272AF4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F4" w:rsidRPr="00272AF4" w:rsidRDefault="00272AF4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2AF4" w:rsidRPr="00272AF4" w:rsidRDefault="00272AF4" w:rsidP="005F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 xml:space="preserve">5. Дополнительные условия, предлагаемые инвестором для включения 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br/>
        <w:t>в специальный инвестиционный контракт: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BB623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72AF4">
        <w:rPr>
          <w:rFonts w:ascii="Times New Roman" w:eastAsia="Times New Roman" w:hAnsi="Times New Roman" w:cs="Times New Roman"/>
          <w:sz w:val="24"/>
          <w:szCs w:val="24"/>
        </w:rPr>
        <w:t>________________________.</w:t>
      </w:r>
    </w:p>
    <w:p w:rsidR="00272AF4" w:rsidRPr="00BB6230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 усмотрению инвестора указываются </w:t>
      </w:r>
      <w:r w:rsidR="00BB6230"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дополнительные условия специального инвестиционного контракта,</w:t>
      </w: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не противоречащие законодательству </w:t>
      </w:r>
      <w:r w:rsidR="00BB6230"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РФ,</w:t>
      </w:r>
      <w:r w:rsidRPr="00BB62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которые инвестор предлагает включить в специальный инвестиционный контракт)</w:t>
      </w:r>
    </w:p>
    <w:p w:rsidR="00272AF4" w:rsidRPr="00272AF4" w:rsidRDefault="00272AF4" w:rsidP="005F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6230" w:rsidRDefault="00BB6230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85566" w:rsidRDefault="00485566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85566" w:rsidRDefault="00485566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85566" w:rsidRDefault="00485566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85566" w:rsidRDefault="00485566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BB6230">
        <w:rPr>
          <w:rFonts w:ascii="Times New Roman" w:eastAsia="Times New Roman" w:hAnsi="Times New Roman" w:cs="Times New Roman"/>
          <w:sz w:val="20"/>
          <w:szCs w:val="24"/>
        </w:rPr>
        <w:t>экологичность</w:t>
      </w:r>
      <w:proofErr w:type="spellEnd"/>
      <w:r w:rsidRPr="00BB6230">
        <w:rPr>
          <w:rFonts w:ascii="Times New Roman" w:eastAsia="Times New Roman" w:hAnsi="Times New Roman" w:cs="Times New Roman"/>
          <w:sz w:val="20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>&lt;***&gt; Количество столбцов с указанием показателей, достигаемых в отчетных периодах ,должно быть равным количеству отчетных периодов в течение срока действия специального инвестиционного контракта.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BB6230">
        <w:rPr>
          <w:rFonts w:ascii="Times New Roman" w:eastAsia="Times New Roman" w:hAnsi="Times New Roman" w:cs="Times New Roman"/>
          <w:sz w:val="20"/>
          <w:szCs w:val="24"/>
        </w:rPr>
        <w:br/>
        <w:t>по усмотрению инвестора.</w:t>
      </w:r>
    </w:p>
    <w:p w:rsidR="00272AF4" w:rsidRPr="00BB6230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6230">
        <w:rPr>
          <w:rFonts w:ascii="Times New Roman" w:eastAsia="Times New Roman" w:hAnsi="Times New Roman" w:cs="Times New Roman"/>
          <w:sz w:val="20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BB6230">
        <w:rPr>
          <w:rFonts w:ascii="Times New Roman" w:eastAsia="Times New Roman" w:hAnsi="Times New Roman" w:cs="Times New Roman"/>
          <w:sz w:val="20"/>
          <w:szCs w:val="24"/>
        </w:rPr>
        <w:br/>
        <w:t>в заключении специального инвестиционного контракта.</w:t>
      </w:r>
    </w:p>
    <w:p w:rsidR="00BB6230" w:rsidRPr="00BB6230" w:rsidRDefault="00BB6230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BB6230" w:rsidRPr="00BB6230" w:rsidRDefault="00BB6230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23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B6230" w:rsidRPr="00BB6230" w:rsidRDefault="00BB6230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230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272AF4" w:rsidRPr="00272AF4" w:rsidRDefault="00BB6230" w:rsidP="00BB62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230">
        <w:rPr>
          <w:rFonts w:ascii="Times New Roman" w:eastAsia="Times New Roman" w:hAnsi="Times New Roman" w:cs="Times New Roman"/>
          <w:sz w:val="24"/>
          <w:szCs w:val="24"/>
        </w:rPr>
        <w:t>от 02.12.2020 № 448</w:t>
      </w: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о комиссии по оценке возможности заключения</w:t>
      </w: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AF4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специальных инвестиционных контрактов</w:t>
      </w:r>
    </w:p>
    <w:p w:rsidR="00272AF4" w:rsidRPr="00272AF4" w:rsidRDefault="00272AF4" w:rsidP="005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2AF4" w:rsidRPr="00272AF4" w:rsidRDefault="00BB6230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 </w:t>
      </w:r>
    </w:p>
    <w:p w:rsidR="00272AF4" w:rsidRPr="00272AF4" w:rsidRDefault="00BB6230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Комиссия является коллегиально-совещательным органом, обеспечивающим взаимодействие администрации Кувшиновского района, организаций независимо от их организационно-правовой формы и принимающим решение о целесообразности реализации инвестиционных проектов на территории Кувшиновского </w:t>
      </w:r>
      <w:r w:rsidRPr="00272AF4">
        <w:rPr>
          <w:rFonts w:ascii="Times New Roman" w:eastAsia="Calibri" w:hAnsi="Times New Roman" w:cs="Times New Roman"/>
          <w:sz w:val="24"/>
          <w:szCs w:val="24"/>
        </w:rPr>
        <w:t>района.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нормативно-правовыми </w:t>
      </w:r>
      <w:r w:rsidR="00BB6230" w:rsidRPr="00272AF4">
        <w:rPr>
          <w:rFonts w:ascii="Times New Roman" w:eastAsia="Calibri" w:hAnsi="Times New Roman" w:cs="Times New Roman"/>
          <w:sz w:val="24"/>
          <w:szCs w:val="24"/>
        </w:rPr>
        <w:t>актами Тверской</w:t>
      </w: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 области, муниципальными правовыми актами, настоящим Положением.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4. Комиссия образуется в составе председателя комиссии, его заместителя,  секретаря и членов комиссии.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В состав комиссии входят: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>Председателем Комиссии является глава Кувшиновского района.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>Заместителем председателя Комиссии является первый заместитель главы администрации Кувшиновского района.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 xml:space="preserve">1 член комиссии – </w:t>
      </w:r>
      <w:r w:rsidR="007A3EE2">
        <w:rPr>
          <w:rFonts w:ascii="Times New Roman" w:eastAsia="Calibri" w:hAnsi="Times New Roman" w:cs="Times New Roman"/>
          <w:sz w:val="24"/>
          <w:szCs w:val="24"/>
        </w:rPr>
        <w:t>з</w:t>
      </w:r>
      <w:r w:rsidR="007A3EE2" w:rsidRPr="007A3EE2">
        <w:rPr>
          <w:rFonts w:ascii="Times New Roman" w:eastAsia="Calibri" w:hAnsi="Times New Roman" w:cs="Times New Roman"/>
          <w:sz w:val="24"/>
          <w:szCs w:val="24"/>
        </w:rPr>
        <w:t>аместитель главы администрации,</w:t>
      </w:r>
      <w:r w:rsidRPr="007A3EE2">
        <w:rPr>
          <w:rFonts w:ascii="Times New Roman" w:eastAsia="Calibri" w:hAnsi="Times New Roman" w:cs="Times New Roman"/>
          <w:sz w:val="24"/>
          <w:szCs w:val="24"/>
        </w:rPr>
        <w:t xml:space="preserve"> курирующий вопросы экономики.</w:t>
      </w:r>
    </w:p>
    <w:p w:rsidR="00272AF4" w:rsidRPr="007A3EE2" w:rsidRDefault="007A3EE2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члена комиссии – </w:t>
      </w:r>
      <w:r w:rsidR="00272AF4" w:rsidRPr="007A3EE2">
        <w:rPr>
          <w:rFonts w:ascii="Times New Roman" w:eastAsia="Calibri" w:hAnsi="Times New Roman" w:cs="Times New Roman"/>
          <w:sz w:val="24"/>
          <w:szCs w:val="24"/>
        </w:rPr>
        <w:t>представители отдела экономики;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 xml:space="preserve">1 член комиссии </w:t>
      </w:r>
      <w:r w:rsidR="007A3EE2">
        <w:rPr>
          <w:rFonts w:ascii="Times New Roman" w:eastAsia="Calibri" w:hAnsi="Times New Roman" w:cs="Times New Roman"/>
          <w:sz w:val="24"/>
          <w:szCs w:val="24"/>
        </w:rPr>
        <w:t>–</w:t>
      </w:r>
      <w:r w:rsidRPr="007A3EE2">
        <w:rPr>
          <w:rFonts w:ascii="Times New Roman" w:eastAsia="Calibri" w:hAnsi="Times New Roman" w:cs="Times New Roman"/>
          <w:sz w:val="24"/>
          <w:szCs w:val="24"/>
        </w:rPr>
        <w:t xml:space="preserve"> представитель финансового отдела;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>1 член комиссии – представитель отдела строительства и ЖКХ;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>1 член комиссии – представитель отдела архитектуры и градостроительства;</w:t>
      </w:r>
    </w:p>
    <w:p w:rsidR="00272AF4" w:rsidRPr="007A3EE2" w:rsidRDefault="007A3EE2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член комиссии – </w:t>
      </w:r>
      <w:r w:rsidR="00272AF4" w:rsidRPr="007A3EE2">
        <w:rPr>
          <w:rFonts w:ascii="Times New Roman" w:eastAsia="Calibri" w:hAnsi="Times New Roman" w:cs="Times New Roman"/>
          <w:sz w:val="24"/>
          <w:szCs w:val="24"/>
        </w:rPr>
        <w:t>представитель Комитета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F4" w:rsidRPr="007A3EE2">
        <w:rPr>
          <w:rFonts w:ascii="Times New Roman" w:eastAsia="Calibri" w:hAnsi="Times New Roman" w:cs="Times New Roman"/>
          <w:sz w:val="24"/>
          <w:szCs w:val="24"/>
        </w:rPr>
        <w:t>по управлению имуществом и земельными отношениями;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>1 член комиссии – представитель юридического отдела;</w:t>
      </w:r>
    </w:p>
    <w:p w:rsidR="00272AF4" w:rsidRPr="007A3EE2" w:rsidRDefault="00272AF4" w:rsidP="007A3EE2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E2">
        <w:rPr>
          <w:rFonts w:ascii="Times New Roman" w:eastAsia="Calibri" w:hAnsi="Times New Roman" w:cs="Times New Roman"/>
          <w:sz w:val="24"/>
          <w:szCs w:val="24"/>
        </w:rPr>
        <w:t xml:space="preserve">1 члена комиссии </w:t>
      </w:r>
      <w:r w:rsidR="007A3EE2">
        <w:rPr>
          <w:rFonts w:ascii="Times New Roman" w:eastAsia="Calibri" w:hAnsi="Times New Roman" w:cs="Times New Roman"/>
          <w:sz w:val="24"/>
          <w:szCs w:val="24"/>
        </w:rPr>
        <w:t>–</w:t>
      </w:r>
      <w:r w:rsidRPr="007A3EE2">
        <w:rPr>
          <w:rFonts w:ascii="Times New Roman" w:eastAsia="Calibri" w:hAnsi="Times New Roman" w:cs="Times New Roman"/>
          <w:sz w:val="24"/>
          <w:szCs w:val="24"/>
        </w:rPr>
        <w:t xml:space="preserve"> представитель отдела развития АПК ГКЦ ТО «Центр развития АПК Тверской области», который участвуют только в тех заседаниях комиссии, на которых принимается решение о возможности или невозможности заключения, изменения, целесообразности или нецелесообразности расторжения специальных инвестиционных контрактов в сфере АПК.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5.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6. Председатель комиссии: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а) организует работу комиссии;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б) определяет перечень, сроки и порядок рассмотрения вопросов на заседаниях комиссии;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в) организует планирование работы комиссии;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г) представляет комиссию во взаимоотношениях с органами местного самоуправления и организациями;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lastRenderedPageBreak/>
        <w:t>д) утверждает список участников с правом голоса для участия в каждом конкретном заседании комиссии</w:t>
      </w:r>
      <w:r w:rsidR="007A3E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2AF4" w:rsidRPr="007A3EE2" w:rsidRDefault="00272AF4" w:rsidP="007A3E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4" w:name="sub_100086"/>
      <w:r w:rsidRPr="00272AF4">
        <w:rPr>
          <w:rFonts w:ascii="Times New Roman" w:eastAsia="Times New Roman" w:hAnsi="Times New Roman" w:cs="Times New Roman"/>
          <w:sz w:val="24"/>
          <w:szCs w:val="24"/>
        </w:rPr>
        <w:t>е) подписывает выписки из протоколов заседания комиссии.</w:t>
      </w:r>
      <w:bookmarkEnd w:id="84"/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7. В отсутствие председателя комиссии его обязанности исполняет заместитель председателя комиссии.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8. Комиссия осуществляет свою деятельность в виде заседаний.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9. Созыв и проведение заседаний комиссии обеспечивается  при наличии заявлений о заключении специальных инвестиционных контрактов. </w:t>
      </w:r>
    </w:p>
    <w:p w:rsidR="00272AF4" w:rsidRPr="00272AF4" w:rsidRDefault="007A3EE2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 xml:space="preserve">Состав Комиссии утверждается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72AF4" w:rsidRPr="00272AF4">
        <w:rPr>
          <w:rFonts w:ascii="Times New Roman" w:eastAsia="Calibri" w:hAnsi="Times New Roman" w:cs="Times New Roman"/>
          <w:sz w:val="24"/>
          <w:szCs w:val="24"/>
        </w:rPr>
        <w:t>дминистрации Кувшиновского района.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11.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5 дней до дня проведения заседания комиссии.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12. Заседание комиссии считается правомочным для принятия решений, если на нем присутствует не менее половины ее членов.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13. Решение Комиссии принимаются простым большинством голосов, оформляются документально и подписываются председателем Комиссии (в его отсутствие – заместителем председателя, председательствующим на заседании Комиссии).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14. Ответственным должностным лицом за подготовку материалов (заключений по инвестиционным проектам, решений) является секретарь комиссии.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15.  Комиссия для осуществления своих функций имеет право: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16. Члены комиссии и участники с правом голоса обладают равными правами при обсуждении вопросов, рассматриваемых на заседании комиссии.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17.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В случае равенства голосов решающим является голос председательствующего на заседании.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>18.  По результатам рассмотрения и обсуждения материалов по заключению, изменению или расторжению специальных инвестиционных контрактов комиссией принимается решение о возможности (невозможности) заключения специального инвестиционного контракта, либо о возможности (невозможности) изменения специального инвестиционного контракта, либо о целесообразности (нецелесообразности) расторжения специального инвестиционного контракта.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19.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а) перечень мер стимулирования, осуществляемых в отношении инвестора и (или) привлеченного лица (в случае его привлечения);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б) перечень обязательств инвестора и привлеченного лица (в случае его привлечения);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в) срок действия специального инвестиционного контракта;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е) перечень мероприятий инвестиционного проекта;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ж) объем инвестиций в инвестиционный проект;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з) решение комиссии о возможности (невозможности) заключения специального инвестиционного контракта на предложенных инвестором условиях. </w:t>
      </w:r>
    </w:p>
    <w:p w:rsidR="00272AF4" w:rsidRPr="00272AF4" w:rsidRDefault="00272AF4" w:rsidP="007A3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AF4">
        <w:rPr>
          <w:rFonts w:ascii="Times New Roman" w:eastAsia="Calibri" w:hAnsi="Times New Roman" w:cs="Times New Roman"/>
          <w:sz w:val="24"/>
          <w:szCs w:val="24"/>
        </w:rPr>
        <w:t xml:space="preserve">20.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 </w:t>
      </w:r>
    </w:p>
    <w:p w:rsidR="00272AF4" w:rsidRPr="00272AF4" w:rsidRDefault="00272AF4" w:rsidP="005F4B6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AF4" w:rsidRPr="00272AF4" w:rsidRDefault="00272AF4" w:rsidP="005F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F4" w:rsidRPr="004F3620" w:rsidRDefault="00272AF4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2AF4" w:rsidRPr="004F3620" w:rsidSect="00272AF4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29" w:rsidRDefault="006D4629">
      <w:pPr>
        <w:spacing w:after="0" w:line="240" w:lineRule="auto"/>
      </w:pPr>
      <w:r>
        <w:separator/>
      </w:r>
    </w:p>
  </w:endnote>
  <w:endnote w:type="continuationSeparator" w:id="0">
    <w:p w:rsidR="006D4629" w:rsidRDefault="006D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29" w:rsidRDefault="006D4629">
      <w:pPr>
        <w:spacing w:after="0" w:line="240" w:lineRule="auto"/>
      </w:pPr>
      <w:r>
        <w:separator/>
      </w:r>
    </w:p>
  </w:footnote>
  <w:footnote w:type="continuationSeparator" w:id="0">
    <w:p w:rsidR="006D4629" w:rsidRDefault="006D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19" w:rsidRPr="00961F6F" w:rsidRDefault="00750619" w:rsidP="00272AF4">
    <w:pPr>
      <w:pStyle w:val="a9"/>
      <w:tabs>
        <w:tab w:val="left" w:pos="1785"/>
        <w:tab w:val="center" w:pos="4819"/>
      </w:tabs>
      <w:rPr>
        <w:sz w:val="24"/>
        <w:szCs w:val="24"/>
      </w:rPr>
    </w:pPr>
    <w:r>
      <w:rPr>
        <w:sz w:val="24"/>
        <w:szCs w:val="24"/>
      </w:rPr>
      <w:tab/>
    </w:r>
  </w:p>
  <w:p w:rsidR="00750619" w:rsidRDefault="007506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0ED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8C3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678C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A8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D24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66B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182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F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C0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56D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DB9"/>
    <w:multiLevelType w:val="hybridMultilevel"/>
    <w:tmpl w:val="64382DB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471E66"/>
    <w:multiLevelType w:val="hybridMultilevel"/>
    <w:tmpl w:val="34309A64"/>
    <w:lvl w:ilvl="0" w:tplc="316ECD30">
      <w:start w:val="3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 w15:restartNumberingAfterBreak="0">
    <w:nsid w:val="13A54B19"/>
    <w:multiLevelType w:val="hybridMultilevel"/>
    <w:tmpl w:val="A73C566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5229A"/>
    <w:multiLevelType w:val="hybridMultilevel"/>
    <w:tmpl w:val="416C474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6" w15:restartNumberingAfterBreak="0">
    <w:nsid w:val="166714F8"/>
    <w:multiLevelType w:val="hybridMultilevel"/>
    <w:tmpl w:val="2EC24738"/>
    <w:lvl w:ilvl="0" w:tplc="B6AA3C3C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BEA17AD"/>
    <w:multiLevelType w:val="hybridMultilevel"/>
    <w:tmpl w:val="2EAE3E24"/>
    <w:lvl w:ilvl="0" w:tplc="07FA814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" w15:restartNumberingAfterBreak="0">
    <w:nsid w:val="1C4241F2"/>
    <w:multiLevelType w:val="hybridMultilevel"/>
    <w:tmpl w:val="2EC24738"/>
    <w:lvl w:ilvl="0" w:tplc="B6AA3C3C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C00489"/>
    <w:multiLevelType w:val="hybridMultilevel"/>
    <w:tmpl w:val="531017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B2284B"/>
    <w:multiLevelType w:val="hybridMultilevel"/>
    <w:tmpl w:val="EE92E49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F220F5"/>
    <w:multiLevelType w:val="multilevel"/>
    <w:tmpl w:val="30DE3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3C96AE1"/>
    <w:multiLevelType w:val="hybridMultilevel"/>
    <w:tmpl w:val="BAF260A2"/>
    <w:lvl w:ilvl="0" w:tplc="0419000F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177B78"/>
    <w:multiLevelType w:val="multilevel"/>
    <w:tmpl w:val="E0E8B1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2E334B8"/>
    <w:multiLevelType w:val="multilevel"/>
    <w:tmpl w:val="819CB8B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25" w15:restartNumberingAfterBreak="0">
    <w:nsid w:val="44A8156F"/>
    <w:multiLevelType w:val="hybridMultilevel"/>
    <w:tmpl w:val="FC341B82"/>
    <w:lvl w:ilvl="0" w:tplc="B238A03E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B6772DF"/>
    <w:multiLevelType w:val="hybridMultilevel"/>
    <w:tmpl w:val="31E6B0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72AC6"/>
    <w:multiLevelType w:val="hybridMultilevel"/>
    <w:tmpl w:val="86505186"/>
    <w:lvl w:ilvl="0" w:tplc="F20C3F86">
      <w:start w:val="29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B6D48"/>
    <w:multiLevelType w:val="hybridMultilevel"/>
    <w:tmpl w:val="E6280B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5690A"/>
    <w:multiLevelType w:val="hybridMultilevel"/>
    <w:tmpl w:val="DB20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4D54"/>
    <w:multiLevelType w:val="hybridMultilevel"/>
    <w:tmpl w:val="B07AB36E"/>
    <w:lvl w:ilvl="0" w:tplc="1F4E63D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27DE0"/>
    <w:multiLevelType w:val="multilevel"/>
    <w:tmpl w:val="967447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F54549C"/>
    <w:multiLevelType w:val="hybridMultilevel"/>
    <w:tmpl w:val="36ACC0EC"/>
    <w:lvl w:ilvl="0" w:tplc="0F488998">
      <w:start w:val="12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4" w15:restartNumberingAfterBreak="0">
    <w:nsid w:val="61AA123B"/>
    <w:multiLevelType w:val="hybridMultilevel"/>
    <w:tmpl w:val="8D44071A"/>
    <w:lvl w:ilvl="0" w:tplc="0419000F">
      <w:start w:val="1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5E97068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6" w15:restartNumberingAfterBreak="0">
    <w:nsid w:val="66CC6FCE"/>
    <w:multiLevelType w:val="hybridMultilevel"/>
    <w:tmpl w:val="8D045324"/>
    <w:lvl w:ilvl="0" w:tplc="9B02049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8BC43BF"/>
    <w:multiLevelType w:val="multilevel"/>
    <w:tmpl w:val="791EE7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97E454E"/>
    <w:multiLevelType w:val="hybridMultilevel"/>
    <w:tmpl w:val="27D0B4E6"/>
    <w:lvl w:ilvl="0" w:tplc="8D602ED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156F41C">
      <w:start w:val="1"/>
      <w:numFmt w:val="russianLower"/>
      <w:lvlText w:val="%2)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D20263A"/>
    <w:multiLevelType w:val="hybridMultilevel"/>
    <w:tmpl w:val="A23C604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B288D"/>
    <w:multiLevelType w:val="hybridMultilevel"/>
    <w:tmpl w:val="2EAE3E24"/>
    <w:lvl w:ilvl="0" w:tplc="07FA814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 w15:restartNumberingAfterBreak="0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 w15:restartNumberingAfterBreak="0">
    <w:nsid w:val="744306B5"/>
    <w:multiLevelType w:val="multilevel"/>
    <w:tmpl w:val="4C081F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43" w15:restartNumberingAfterBreak="0">
    <w:nsid w:val="774611FA"/>
    <w:multiLevelType w:val="hybridMultilevel"/>
    <w:tmpl w:val="88EA0B0E"/>
    <w:lvl w:ilvl="0" w:tplc="8D602E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13"/>
  </w:num>
  <w:num w:numId="5">
    <w:abstractNumId w:val="42"/>
  </w:num>
  <w:num w:numId="6">
    <w:abstractNumId w:val="15"/>
  </w:num>
  <w:num w:numId="7">
    <w:abstractNumId w:val="44"/>
  </w:num>
  <w:num w:numId="8">
    <w:abstractNumId w:val="30"/>
  </w:num>
  <w:num w:numId="9">
    <w:abstractNumId w:val="12"/>
  </w:num>
  <w:num w:numId="10">
    <w:abstractNumId w:val="45"/>
  </w:num>
  <w:num w:numId="11">
    <w:abstractNumId w:val="4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35"/>
  </w:num>
  <w:num w:numId="24">
    <w:abstractNumId w:val="32"/>
  </w:num>
  <w:num w:numId="25">
    <w:abstractNumId w:val="23"/>
  </w:num>
  <w:num w:numId="26">
    <w:abstractNumId w:val="21"/>
  </w:num>
  <w:num w:numId="27">
    <w:abstractNumId w:val="37"/>
  </w:num>
  <w:num w:numId="28">
    <w:abstractNumId w:val="43"/>
  </w:num>
  <w:num w:numId="29">
    <w:abstractNumId w:val="38"/>
  </w:num>
  <w:num w:numId="30">
    <w:abstractNumId w:val="40"/>
  </w:num>
  <w:num w:numId="31">
    <w:abstractNumId w:val="36"/>
  </w:num>
  <w:num w:numId="32">
    <w:abstractNumId w:val="18"/>
  </w:num>
  <w:num w:numId="33">
    <w:abstractNumId w:val="16"/>
  </w:num>
  <w:num w:numId="34">
    <w:abstractNumId w:val="17"/>
  </w:num>
  <w:num w:numId="35">
    <w:abstractNumId w:val="27"/>
  </w:num>
  <w:num w:numId="36">
    <w:abstractNumId w:val="25"/>
  </w:num>
  <w:num w:numId="37">
    <w:abstractNumId w:val="22"/>
  </w:num>
  <w:num w:numId="38">
    <w:abstractNumId w:val="34"/>
  </w:num>
  <w:num w:numId="39">
    <w:abstractNumId w:val="33"/>
  </w:num>
  <w:num w:numId="40">
    <w:abstractNumId w:val="39"/>
  </w:num>
  <w:num w:numId="41">
    <w:abstractNumId w:val="28"/>
  </w:num>
  <w:num w:numId="42">
    <w:abstractNumId w:val="11"/>
  </w:num>
  <w:num w:numId="43">
    <w:abstractNumId w:val="29"/>
  </w:num>
  <w:num w:numId="44">
    <w:abstractNumId w:val="10"/>
  </w:num>
  <w:num w:numId="45">
    <w:abstractNumId w:val="31"/>
  </w:num>
  <w:num w:numId="4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13B0F"/>
    <w:rsid w:val="00015551"/>
    <w:rsid w:val="00030CC1"/>
    <w:rsid w:val="000402CE"/>
    <w:rsid w:val="00072B7D"/>
    <w:rsid w:val="000E224B"/>
    <w:rsid w:val="00102793"/>
    <w:rsid w:val="001027C9"/>
    <w:rsid w:val="0012227A"/>
    <w:rsid w:val="00125EF4"/>
    <w:rsid w:val="00136E2F"/>
    <w:rsid w:val="001401B8"/>
    <w:rsid w:val="00140900"/>
    <w:rsid w:val="00142D06"/>
    <w:rsid w:val="00174F54"/>
    <w:rsid w:val="00185D6D"/>
    <w:rsid w:val="00190DD0"/>
    <w:rsid w:val="00196731"/>
    <w:rsid w:val="001A29BC"/>
    <w:rsid w:val="001C6366"/>
    <w:rsid w:val="001C6EED"/>
    <w:rsid w:val="001D3E34"/>
    <w:rsid w:val="001E22CB"/>
    <w:rsid w:val="001E685A"/>
    <w:rsid w:val="001E7E7F"/>
    <w:rsid w:val="001F3EA1"/>
    <w:rsid w:val="002045A7"/>
    <w:rsid w:val="00214E95"/>
    <w:rsid w:val="00217473"/>
    <w:rsid w:val="002214BE"/>
    <w:rsid w:val="00227BAC"/>
    <w:rsid w:val="00231315"/>
    <w:rsid w:val="0023200A"/>
    <w:rsid w:val="002651F4"/>
    <w:rsid w:val="00265D62"/>
    <w:rsid w:val="00272AF4"/>
    <w:rsid w:val="002806DF"/>
    <w:rsid w:val="002B398A"/>
    <w:rsid w:val="002B464C"/>
    <w:rsid w:val="002B716D"/>
    <w:rsid w:val="002D15F2"/>
    <w:rsid w:val="002D4E11"/>
    <w:rsid w:val="002E58E0"/>
    <w:rsid w:val="002F36CA"/>
    <w:rsid w:val="00310989"/>
    <w:rsid w:val="003114A1"/>
    <w:rsid w:val="003211D1"/>
    <w:rsid w:val="00323F43"/>
    <w:rsid w:val="003318B3"/>
    <w:rsid w:val="00353F8A"/>
    <w:rsid w:val="003577EF"/>
    <w:rsid w:val="00363FFB"/>
    <w:rsid w:val="003651D0"/>
    <w:rsid w:val="00365680"/>
    <w:rsid w:val="003863D4"/>
    <w:rsid w:val="003B4A28"/>
    <w:rsid w:val="003B6C3C"/>
    <w:rsid w:val="003B7F91"/>
    <w:rsid w:val="003D124E"/>
    <w:rsid w:val="003E514A"/>
    <w:rsid w:val="00415A3C"/>
    <w:rsid w:val="00416120"/>
    <w:rsid w:val="0041713A"/>
    <w:rsid w:val="004474A5"/>
    <w:rsid w:val="004566A9"/>
    <w:rsid w:val="004611B8"/>
    <w:rsid w:val="004776DA"/>
    <w:rsid w:val="004777C4"/>
    <w:rsid w:val="00485566"/>
    <w:rsid w:val="004A1999"/>
    <w:rsid w:val="004B321D"/>
    <w:rsid w:val="004F3620"/>
    <w:rsid w:val="004F3FE7"/>
    <w:rsid w:val="004F4BBA"/>
    <w:rsid w:val="00503FA9"/>
    <w:rsid w:val="00517C16"/>
    <w:rsid w:val="00530D83"/>
    <w:rsid w:val="00531554"/>
    <w:rsid w:val="00554053"/>
    <w:rsid w:val="00566E38"/>
    <w:rsid w:val="00573A61"/>
    <w:rsid w:val="005741CF"/>
    <w:rsid w:val="005A598F"/>
    <w:rsid w:val="005B1D52"/>
    <w:rsid w:val="005C70D7"/>
    <w:rsid w:val="005E578E"/>
    <w:rsid w:val="005E5D07"/>
    <w:rsid w:val="005F4B6F"/>
    <w:rsid w:val="00602143"/>
    <w:rsid w:val="006052B7"/>
    <w:rsid w:val="00610646"/>
    <w:rsid w:val="00616FC3"/>
    <w:rsid w:val="00621001"/>
    <w:rsid w:val="0063666F"/>
    <w:rsid w:val="006429C7"/>
    <w:rsid w:val="006611DE"/>
    <w:rsid w:val="0066288D"/>
    <w:rsid w:val="0066309B"/>
    <w:rsid w:val="00690D6A"/>
    <w:rsid w:val="006A779E"/>
    <w:rsid w:val="006B0774"/>
    <w:rsid w:val="006B11CB"/>
    <w:rsid w:val="006B529D"/>
    <w:rsid w:val="006C62D2"/>
    <w:rsid w:val="006D4629"/>
    <w:rsid w:val="006E20F8"/>
    <w:rsid w:val="006E73F5"/>
    <w:rsid w:val="006F63A3"/>
    <w:rsid w:val="006F6D09"/>
    <w:rsid w:val="007014B5"/>
    <w:rsid w:val="0071050E"/>
    <w:rsid w:val="007162F1"/>
    <w:rsid w:val="00723F29"/>
    <w:rsid w:val="00750619"/>
    <w:rsid w:val="00761CB1"/>
    <w:rsid w:val="00765502"/>
    <w:rsid w:val="00773D30"/>
    <w:rsid w:val="00776584"/>
    <w:rsid w:val="00777B9F"/>
    <w:rsid w:val="007823CB"/>
    <w:rsid w:val="00784935"/>
    <w:rsid w:val="007861E0"/>
    <w:rsid w:val="007A3EE2"/>
    <w:rsid w:val="007D117F"/>
    <w:rsid w:val="007D15B0"/>
    <w:rsid w:val="0080601A"/>
    <w:rsid w:val="00811D12"/>
    <w:rsid w:val="00820699"/>
    <w:rsid w:val="00833ABF"/>
    <w:rsid w:val="00834217"/>
    <w:rsid w:val="00842B09"/>
    <w:rsid w:val="00847168"/>
    <w:rsid w:val="00854008"/>
    <w:rsid w:val="008559F6"/>
    <w:rsid w:val="008664A3"/>
    <w:rsid w:val="008700D9"/>
    <w:rsid w:val="0087764A"/>
    <w:rsid w:val="00895513"/>
    <w:rsid w:val="008B5B3B"/>
    <w:rsid w:val="008F5112"/>
    <w:rsid w:val="00923EF1"/>
    <w:rsid w:val="0092472D"/>
    <w:rsid w:val="00930F44"/>
    <w:rsid w:val="00932628"/>
    <w:rsid w:val="00944A22"/>
    <w:rsid w:val="00966B25"/>
    <w:rsid w:val="00975F0E"/>
    <w:rsid w:val="00977102"/>
    <w:rsid w:val="00984C6A"/>
    <w:rsid w:val="009900AC"/>
    <w:rsid w:val="00996614"/>
    <w:rsid w:val="00996AB3"/>
    <w:rsid w:val="009A59CF"/>
    <w:rsid w:val="009B18B8"/>
    <w:rsid w:val="009B2BB6"/>
    <w:rsid w:val="009D3819"/>
    <w:rsid w:val="009D4EFC"/>
    <w:rsid w:val="009F336A"/>
    <w:rsid w:val="009F5BF0"/>
    <w:rsid w:val="009F6F10"/>
    <w:rsid w:val="00A157FF"/>
    <w:rsid w:val="00A3050F"/>
    <w:rsid w:val="00A352AE"/>
    <w:rsid w:val="00A5340B"/>
    <w:rsid w:val="00A93568"/>
    <w:rsid w:val="00A967A1"/>
    <w:rsid w:val="00AA18CB"/>
    <w:rsid w:val="00AA7DD5"/>
    <w:rsid w:val="00AB1A57"/>
    <w:rsid w:val="00AB61EC"/>
    <w:rsid w:val="00AE3907"/>
    <w:rsid w:val="00B4366C"/>
    <w:rsid w:val="00B454EC"/>
    <w:rsid w:val="00B608D9"/>
    <w:rsid w:val="00B7237A"/>
    <w:rsid w:val="00B75123"/>
    <w:rsid w:val="00BA27A6"/>
    <w:rsid w:val="00BA347D"/>
    <w:rsid w:val="00BB59E2"/>
    <w:rsid w:val="00BB6230"/>
    <w:rsid w:val="00BD03CC"/>
    <w:rsid w:val="00BD25CE"/>
    <w:rsid w:val="00BE7D4D"/>
    <w:rsid w:val="00BF2535"/>
    <w:rsid w:val="00BF45CD"/>
    <w:rsid w:val="00C169CC"/>
    <w:rsid w:val="00C16B0B"/>
    <w:rsid w:val="00C222B1"/>
    <w:rsid w:val="00C4478C"/>
    <w:rsid w:val="00C452BE"/>
    <w:rsid w:val="00C457AD"/>
    <w:rsid w:val="00C47DAD"/>
    <w:rsid w:val="00C5300E"/>
    <w:rsid w:val="00C80670"/>
    <w:rsid w:val="00CA79A3"/>
    <w:rsid w:val="00CB343D"/>
    <w:rsid w:val="00CD37C8"/>
    <w:rsid w:val="00CD3A18"/>
    <w:rsid w:val="00CD7C92"/>
    <w:rsid w:val="00CE2574"/>
    <w:rsid w:val="00D32FDD"/>
    <w:rsid w:val="00D34EE0"/>
    <w:rsid w:val="00D51C92"/>
    <w:rsid w:val="00D565AE"/>
    <w:rsid w:val="00D60863"/>
    <w:rsid w:val="00D623B7"/>
    <w:rsid w:val="00D80E1A"/>
    <w:rsid w:val="00D953E8"/>
    <w:rsid w:val="00DA014C"/>
    <w:rsid w:val="00DB2173"/>
    <w:rsid w:val="00DC0D7A"/>
    <w:rsid w:val="00DC160E"/>
    <w:rsid w:val="00DE5F15"/>
    <w:rsid w:val="00DF781C"/>
    <w:rsid w:val="00E07B9C"/>
    <w:rsid w:val="00E07BD3"/>
    <w:rsid w:val="00E07F80"/>
    <w:rsid w:val="00E206A0"/>
    <w:rsid w:val="00E32F3C"/>
    <w:rsid w:val="00E37C95"/>
    <w:rsid w:val="00E473A9"/>
    <w:rsid w:val="00E5164D"/>
    <w:rsid w:val="00E909C4"/>
    <w:rsid w:val="00EA356E"/>
    <w:rsid w:val="00EA564A"/>
    <w:rsid w:val="00EA6DD7"/>
    <w:rsid w:val="00EA7D89"/>
    <w:rsid w:val="00EC12C5"/>
    <w:rsid w:val="00EC5D87"/>
    <w:rsid w:val="00EE080E"/>
    <w:rsid w:val="00EF2CBE"/>
    <w:rsid w:val="00EF3F7D"/>
    <w:rsid w:val="00F10515"/>
    <w:rsid w:val="00F110E7"/>
    <w:rsid w:val="00F129B9"/>
    <w:rsid w:val="00F42B89"/>
    <w:rsid w:val="00F45AF9"/>
    <w:rsid w:val="00F60F16"/>
    <w:rsid w:val="00F850F2"/>
    <w:rsid w:val="00F91305"/>
    <w:rsid w:val="00FA0C0B"/>
    <w:rsid w:val="00FA30EA"/>
    <w:rsid w:val="00FB1584"/>
    <w:rsid w:val="00FC10D4"/>
    <w:rsid w:val="00FC270B"/>
    <w:rsid w:val="00FD3FD7"/>
    <w:rsid w:val="00FD5F53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48DAB"/>
  <w15:docId w15:val="{8C08CA1C-0F32-4FA4-AF1E-D87231E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2B0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78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272AF4"/>
  </w:style>
  <w:style w:type="paragraph" w:customStyle="1" w:styleId="ConsPlusNonformat">
    <w:name w:val="ConsPlusNonformat"/>
    <w:uiPriority w:val="99"/>
    <w:rsid w:val="00272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272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2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2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2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72AF4"/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272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72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72AF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272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72AF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uiPriority w:val="99"/>
    <w:rsid w:val="00272A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72A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7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72AF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72A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272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?id=71737916&amp;sub=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5350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350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7055073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685648&amp;sub=0" TargetMode="External"/><Relationship Id="rId14" Type="http://schemas.openxmlformats.org/officeDocument/2006/relationships/hyperlink" Target="consultantplus://offline/ref=6FDB5C170443E480E8C3AB0366D0ED1A896AE8617980DCA6C8966BE66B56E7AABD359588EAF91CA4F7AC995F47239BF6FCA8E9D44612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ABD7-B4D6-4953-9C73-42954ED2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12481</Words>
  <Characters>71147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cp:lastPrinted>2020-12-02T11:48:00Z</cp:lastPrinted>
  <dcterms:created xsi:type="dcterms:W3CDTF">2020-12-01T12:05:00Z</dcterms:created>
  <dcterms:modified xsi:type="dcterms:W3CDTF">2020-12-02T11:53:00Z</dcterms:modified>
</cp:coreProperties>
</file>