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23786C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06.10</w:t>
            </w:r>
            <w:r w:rsidR="006D71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2670C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9F7B37" w:rsidRDefault="006D710C" w:rsidP="004267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23786C"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136EE3" w:rsidRPr="00136EE3" w:rsidRDefault="00136EE3" w:rsidP="00136E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6EE3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постановление</w:t>
      </w:r>
    </w:p>
    <w:p w:rsidR="00136EE3" w:rsidRPr="00136EE3" w:rsidRDefault="00136EE3" w:rsidP="00136E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6EE3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Кувшиновского района от 28.12.2018 № 512 </w:t>
      </w:r>
    </w:p>
    <w:p w:rsidR="00136EE3" w:rsidRPr="00136EE3" w:rsidRDefault="00136EE3" w:rsidP="00136E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6EE3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«Об утверждении муниципальной программы </w:t>
      </w:r>
    </w:p>
    <w:p w:rsidR="00136EE3" w:rsidRDefault="00136EE3" w:rsidP="00136E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6EE3">
        <w:rPr>
          <w:rFonts w:ascii="Times New Roman" w:eastAsia="Times New Roman" w:hAnsi="Times New Roman" w:cs="Times New Roman"/>
          <w:bCs/>
          <w:sz w:val="28"/>
          <w:szCs w:val="28"/>
        </w:rPr>
        <w:t xml:space="preserve">«Развитие сферы транспорта и дорожного хозяйства </w:t>
      </w:r>
    </w:p>
    <w:p w:rsidR="00136EE3" w:rsidRPr="00136EE3" w:rsidRDefault="00136EE3" w:rsidP="00136E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6EE3">
        <w:rPr>
          <w:rFonts w:ascii="Times New Roman" w:eastAsia="Times New Roman" w:hAnsi="Times New Roman" w:cs="Times New Roman"/>
          <w:bCs/>
          <w:sz w:val="28"/>
          <w:szCs w:val="28"/>
        </w:rPr>
        <w:t>МО «Кувшиновский район» на 2019-2023 годы»</w:t>
      </w:r>
    </w:p>
    <w:p w:rsidR="00B05771" w:rsidRDefault="00B05771" w:rsidP="00490B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6EE3" w:rsidRPr="00136EE3" w:rsidRDefault="00136EE3" w:rsidP="00136EE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6EE3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со статьей 179 Бюджетного кодекса Российской Федерации, Руководствуясь решением Собрания депутатов Кувшиновского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</w:t>
      </w:r>
      <w:r w:rsidRPr="00136EE3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36EE3">
        <w:rPr>
          <w:rFonts w:ascii="Times New Roman" w:eastAsia="Times New Roman" w:hAnsi="Times New Roman" w:cs="Times New Roman"/>
          <w:bCs/>
          <w:sz w:val="28"/>
          <w:szCs w:val="28"/>
        </w:rPr>
        <w:t>27.07.2021 № 98 «О внесении изменений и дополнений в решение Собрания депутатов Кувшиновского района № 65 от 28.12.2020 «О бюджете муниципального образования «Кувшиновский район» Тверской области на 2021 год и плановый период 2022 и 2023 годов», Порядком принятия решений о разработке муниципальных программ, формирования, реализации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36EE3">
        <w:rPr>
          <w:rFonts w:ascii="Times New Roman" w:eastAsia="Times New Roman" w:hAnsi="Times New Roman" w:cs="Times New Roman"/>
          <w:bCs/>
          <w:sz w:val="28"/>
          <w:szCs w:val="28"/>
        </w:rPr>
        <w:t>и проведения оценки эффективности реализации муниципальных программ, утвержденным постановлением администрации Кувшиновского района от 12.03.2021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Pr="00136EE3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98,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36EE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постановлением администрации Кувшиновского района от 28.04.2021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Pr="00136EE3">
        <w:rPr>
          <w:rFonts w:ascii="Times New Roman" w:eastAsia="Times New Roman" w:hAnsi="Times New Roman" w:cs="Times New Roman"/>
          <w:bCs/>
          <w:sz w:val="28"/>
          <w:szCs w:val="28"/>
        </w:rPr>
        <w:t>№ 183 «О перечне муниципальных программ Кувшиновского района»,</w:t>
      </w:r>
    </w:p>
    <w:p w:rsidR="00136EE3" w:rsidRDefault="00136EE3" w:rsidP="00136EE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3FD7" w:rsidRDefault="00FD3FD7" w:rsidP="005609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2393E" w:rsidRDefault="0092393E" w:rsidP="00C125B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EE3" w:rsidRPr="003C30C5" w:rsidRDefault="00136EE3" w:rsidP="00136E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3C3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Кувшиновского района </w:t>
      </w:r>
      <w:r w:rsidR="006F3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3C3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28.12.2018</w:t>
      </w:r>
      <w:r w:rsidRPr="003C3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512</w:t>
      </w:r>
      <w:r w:rsidRPr="003C3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муниципальной программы «Развитие сферы транспорта и дорожного хозяйства МО «Кувшиновский район» на </w:t>
      </w:r>
      <w:r w:rsidR="006F30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2019-2023 годы»</w:t>
      </w:r>
      <w:r w:rsidRPr="003C3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ред.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27.07.2021 № 300</w:t>
      </w:r>
      <w:r w:rsidRPr="003C30C5">
        <w:rPr>
          <w:rFonts w:ascii="Times New Roman" w:eastAsia="Times New Roman" w:hAnsi="Times New Roman" w:cs="Times New Roman"/>
          <w:color w:val="000000"/>
          <w:sz w:val="28"/>
          <w:szCs w:val="28"/>
        </w:rPr>
        <w:t>) следующие изменения:</w:t>
      </w:r>
      <w:bookmarkStart w:id="0" w:name="_GoBack"/>
      <w:bookmarkEnd w:id="0"/>
    </w:p>
    <w:p w:rsidR="00136EE3" w:rsidRDefault="00136EE3" w:rsidP="00136E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 Раздел «Плановые объемы финансирования подпрограмм по годам реализации, в том числе обеспечивающей подпрограммы» в паспорте муниципальной программы муниципального образования «Кувшиновский район» изложить в новой редакции:</w:t>
      </w:r>
    </w:p>
    <w:tbl>
      <w:tblPr>
        <w:tblW w:w="9639" w:type="dxa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1"/>
        <w:gridCol w:w="2288"/>
        <w:gridCol w:w="943"/>
        <w:gridCol w:w="1076"/>
        <w:gridCol w:w="942"/>
        <w:gridCol w:w="942"/>
        <w:gridCol w:w="942"/>
        <w:gridCol w:w="945"/>
      </w:tblGrid>
      <w:tr w:rsidR="00136EE3" w:rsidRPr="00136EE3" w:rsidTr="00136EE3">
        <w:trPr>
          <w:trHeight w:val="5"/>
          <w:tblCellSpacing w:w="15" w:type="dxa"/>
        </w:trPr>
        <w:tc>
          <w:tcPr>
            <w:tcW w:w="1516" w:type="dxa"/>
            <w:vMerge w:val="restart"/>
          </w:tcPr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2258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913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046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12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12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12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00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136EE3" w:rsidRPr="00136EE3" w:rsidTr="00136EE3">
        <w:trPr>
          <w:trHeight w:val="14"/>
          <w:tblCellSpacing w:w="15" w:type="dxa"/>
        </w:trPr>
        <w:tc>
          <w:tcPr>
            <w:tcW w:w="1516" w:type="dxa"/>
            <w:vMerge/>
          </w:tcPr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1 </w:t>
            </w: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913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8364,6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5452,5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2912,1</w:t>
            </w:r>
          </w:p>
        </w:tc>
        <w:tc>
          <w:tcPr>
            <w:tcW w:w="1046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16453,0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4651,7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11801,3</w:t>
            </w:r>
          </w:p>
        </w:tc>
        <w:tc>
          <w:tcPr>
            <w:tcW w:w="912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b/>
                <w:sz w:val="20"/>
                <w:szCs w:val="20"/>
              </w:rPr>
              <w:t>15894,5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b/>
                <w:sz w:val="20"/>
                <w:szCs w:val="20"/>
              </w:rPr>
              <w:t>3858,9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b/>
                <w:sz w:val="20"/>
                <w:szCs w:val="20"/>
              </w:rPr>
              <w:t>12035,6</w:t>
            </w:r>
          </w:p>
        </w:tc>
        <w:tc>
          <w:tcPr>
            <w:tcW w:w="912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17070,3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3961,0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13109,3</w:t>
            </w:r>
          </w:p>
        </w:tc>
        <w:tc>
          <w:tcPr>
            <w:tcW w:w="912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16980,3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3961,0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13019,3</w:t>
            </w:r>
          </w:p>
        </w:tc>
        <w:tc>
          <w:tcPr>
            <w:tcW w:w="900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74762,7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21885,1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52877,6</w:t>
            </w:r>
          </w:p>
        </w:tc>
      </w:tr>
      <w:tr w:rsidR="00136EE3" w:rsidRPr="00136EE3" w:rsidTr="00136EE3">
        <w:trPr>
          <w:trHeight w:val="15"/>
          <w:tblCellSpacing w:w="15" w:type="dxa"/>
        </w:trPr>
        <w:tc>
          <w:tcPr>
            <w:tcW w:w="1516" w:type="dxa"/>
            <w:vMerge/>
          </w:tcPr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 </w:t>
            </w: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913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9197,2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3195,6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6001,6</w:t>
            </w:r>
          </w:p>
        </w:tc>
        <w:tc>
          <w:tcPr>
            <w:tcW w:w="1046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11761,2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4848,6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6912,6</w:t>
            </w:r>
          </w:p>
        </w:tc>
        <w:tc>
          <w:tcPr>
            <w:tcW w:w="912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b/>
                <w:sz w:val="20"/>
                <w:szCs w:val="20"/>
              </w:rPr>
              <w:t>11900,2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b/>
                <w:sz w:val="20"/>
                <w:szCs w:val="20"/>
              </w:rPr>
              <w:t>4813,7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b/>
                <w:sz w:val="20"/>
                <w:szCs w:val="20"/>
              </w:rPr>
              <w:t>7086,5</w:t>
            </w:r>
          </w:p>
        </w:tc>
        <w:tc>
          <w:tcPr>
            <w:tcW w:w="912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12415,8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5045,8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7370,0</w:t>
            </w:r>
          </w:p>
        </w:tc>
        <w:tc>
          <w:tcPr>
            <w:tcW w:w="912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13099,3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5434,5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7664,8</w:t>
            </w:r>
          </w:p>
        </w:tc>
        <w:tc>
          <w:tcPr>
            <w:tcW w:w="900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58373,7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23338,2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35035,5</w:t>
            </w:r>
          </w:p>
        </w:tc>
      </w:tr>
      <w:tr w:rsidR="00136EE3" w:rsidRPr="00136EE3" w:rsidTr="00136EE3">
        <w:trPr>
          <w:trHeight w:val="5"/>
          <w:tblCellSpacing w:w="15" w:type="dxa"/>
        </w:trPr>
        <w:tc>
          <w:tcPr>
            <w:tcW w:w="1516" w:type="dxa"/>
            <w:vMerge/>
          </w:tcPr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3 </w:t>
            </w: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13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1982,3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436,5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1545,8</w:t>
            </w:r>
          </w:p>
        </w:tc>
        <w:tc>
          <w:tcPr>
            <w:tcW w:w="1046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2391,6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754,6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1637,0</w:t>
            </w:r>
          </w:p>
        </w:tc>
        <w:tc>
          <w:tcPr>
            <w:tcW w:w="912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b/>
                <w:sz w:val="20"/>
                <w:szCs w:val="20"/>
              </w:rPr>
              <w:t>2191,4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b/>
                <w:sz w:val="20"/>
                <w:szCs w:val="20"/>
              </w:rPr>
              <w:t>624,3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b/>
                <w:sz w:val="20"/>
                <w:szCs w:val="20"/>
              </w:rPr>
              <w:t>1567,1</w:t>
            </w:r>
          </w:p>
        </w:tc>
        <w:tc>
          <w:tcPr>
            <w:tcW w:w="912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1976,4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409,3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1567,1</w:t>
            </w:r>
          </w:p>
        </w:tc>
        <w:tc>
          <w:tcPr>
            <w:tcW w:w="912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1974,0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409,3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1564,7</w:t>
            </w:r>
          </w:p>
        </w:tc>
        <w:tc>
          <w:tcPr>
            <w:tcW w:w="900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10515,7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2634,0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7881,7</w:t>
            </w:r>
          </w:p>
        </w:tc>
      </w:tr>
      <w:tr w:rsidR="00136EE3" w:rsidRPr="00136EE3" w:rsidTr="00136EE3">
        <w:trPr>
          <w:trHeight w:val="5"/>
          <w:tblCellSpacing w:w="15" w:type="dxa"/>
        </w:trPr>
        <w:tc>
          <w:tcPr>
            <w:tcW w:w="1516" w:type="dxa"/>
            <w:vMerge/>
          </w:tcPr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4 </w:t>
            </w: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13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6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23425,8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4843,6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18582,2</w:t>
            </w:r>
          </w:p>
        </w:tc>
        <w:tc>
          <w:tcPr>
            <w:tcW w:w="912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b/>
                <w:sz w:val="20"/>
                <w:szCs w:val="20"/>
              </w:rPr>
              <w:t>29557,9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b/>
                <w:sz w:val="20"/>
                <w:szCs w:val="20"/>
              </w:rPr>
              <w:t>6243,3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b/>
                <w:sz w:val="20"/>
                <w:szCs w:val="20"/>
              </w:rPr>
              <w:t>23314,6</w:t>
            </w:r>
          </w:p>
        </w:tc>
        <w:tc>
          <w:tcPr>
            <w:tcW w:w="912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25177,3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1658,1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23519,2</w:t>
            </w:r>
          </w:p>
        </w:tc>
        <w:tc>
          <w:tcPr>
            <w:tcW w:w="912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25093,7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479,0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24614,7</w:t>
            </w:r>
          </w:p>
        </w:tc>
        <w:tc>
          <w:tcPr>
            <w:tcW w:w="900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103254,7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13224,0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90030,7</w:t>
            </w:r>
          </w:p>
        </w:tc>
      </w:tr>
      <w:tr w:rsidR="00136EE3" w:rsidRPr="00136EE3" w:rsidTr="00136EE3">
        <w:trPr>
          <w:trHeight w:val="5"/>
          <w:tblCellSpacing w:w="15" w:type="dxa"/>
        </w:trPr>
        <w:tc>
          <w:tcPr>
            <w:tcW w:w="1516" w:type="dxa"/>
            <w:vMerge/>
          </w:tcPr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- местный бюджет</w:t>
            </w:r>
          </w:p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13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19544,1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9084,6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10459,5</w:t>
            </w:r>
          </w:p>
        </w:tc>
        <w:tc>
          <w:tcPr>
            <w:tcW w:w="1046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54031,6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15098,5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38933,1</w:t>
            </w:r>
          </w:p>
        </w:tc>
        <w:tc>
          <w:tcPr>
            <w:tcW w:w="912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b/>
                <w:sz w:val="20"/>
                <w:szCs w:val="20"/>
              </w:rPr>
              <w:t>59544,0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b/>
                <w:sz w:val="20"/>
                <w:szCs w:val="20"/>
              </w:rPr>
              <w:t>15540,2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b/>
                <w:sz w:val="20"/>
                <w:szCs w:val="20"/>
              </w:rPr>
              <w:t>44003,8</w:t>
            </w:r>
          </w:p>
        </w:tc>
        <w:tc>
          <w:tcPr>
            <w:tcW w:w="912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56639,8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11074,2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45565,6</w:t>
            </w:r>
          </w:p>
        </w:tc>
        <w:tc>
          <w:tcPr>
            <w:tcW w:w="912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57147,3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10283,8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46863,5</w:t>
            </w:r>
          </w:p>
        </w:tc>
        <w:tc>
          <w:tcPr>
            <w:tcW w:w="900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246906,8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61081,3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185825,5</w:t>
            </w:r>
          </w:p>
        </w:tc>
      </w:tr>
    </w:tbl>
    <w:p w:rsidR="00136EE3" w:rsidRDefault="00136EE3" w:rsidP="00136E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6EE3" w:rsidRDefault="00136EE3" w:rsidP="00136E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 Раздел «Плановые объемы финансирования задач подпрограммы по годам реализации» в паспорте подпрограммы 1 муниципальной программы муниципального образования «Кувшиновский район» изложить в новой редакции:</w:t>
      </w:r>
    </w:p>
    <w:tbl>
      <w:tblPr>
        <w:tblW w:w="9670" w:type="dxa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"/>
        <w:gridCol w:w="2302"/>
        <w:gridCol w:w="948"/>
        <w:gridCol w:w="1083"/>
        <w:gridCol w:w="947"/>
        <w:gridCol w:w="947"/>
        <w:gridCol w:w="947"/>
        <w:gridCol w:w="948"/>
      </w:tblGrid>
      <w:tr w:rsidR="00136EE3" w:rsidRPr="00136EE3" w:rsidTr="00136EE3">
        <w:trPr>
          <w:trHeight w:val="316"/>
          <w:tblCellSpacing w:w="15" w:type="dxa"/>
        </w:trPr>
        <w:tc>
          <w:tcPr>
            <w:tcW w:w="1503" w:type="dxa"/>
            <w:vMerge w:val="restart"/>
          </w:tcPr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227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 xml:space="preserve">Задачи 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91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0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1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91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1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0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136EE3" w:rsidRPr="00136EE3" w:rsidTr="00136EE3">
        <w:trPr>
          <w:trHeight w:val="316"/>
          <w:tblCellSpacing w:w="15" w:type="dxa"/>
        </w:trPr>
        <w:tc>
          <w:tcPr>
            <w:tcW w:w="1503" w:type="dxa"/>
            <w:vMerge/>
          </w:tcPr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</w:tcPr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Задача 1., всего</w:t>
            </w:r>
          </w:p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-местный бюджет</w:t>
            </w:r>
          </w:p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918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5824,6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2912,5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2912,1</w:t>
            </w:r>
          </w:p>
        </w:tc>
        <w:tc>
          <w:tcPr>
            <w:tcW w:w="1053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14751,6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2950,3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11801,3</w:t>
            </w:r>
          </w:p>
        </w:tc>
        <w:tc>
          <w:tcPr>
            <w:tcW w:w="917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b/>
                <w:sz w:val="20"/>
                <w:szCs w:val="20"/>
              </w:rPr>
              <w:t>15044,5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b/>
                <w:sz w:val="20"/>
                <w:szCs w:val="20"/>
              </w:rPr>
              <w:t>3008,9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b/>
                <w:sz w:val="20"/>
                <w:szCs w:val="20"/>
              </w:rPr>
              <w:t>12035,6</w:t>
            </w:r>
          </w:p>
        </w:tc>
        <w:tc>
          <w:tcPr>
            <w:tcW w:w="917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16386,6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3277,3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13109,3</w:t>
            </w:r>
          </w:p>
        </w:tc>
        <w:tc>
          <w:tcPr>
            <w:tcW w:w="917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16274,1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3254,8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13019,3</w:t>
            </w:r>
          </w:p>
        </w:tc>
        <w:tc>
          <w:tcPr>
            <w:tcW w:w="903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68281,4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15403,8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52877,6</w:t>
            </w:r>
          </w:p>
        </w:tc>
      </w:tr>
      <w:tr w:rsidR="00136EE3" w:rsidRPr="00136EE3" w:rsidTr="00136EE3">
        <w:trPr>
          <w:trHeight w:val="316"/>
          <w:tblCellSpacing w:w="15" w:type="dxa"/>
        </w:trPr>
        <w:tc>
          <w:tcPr>
            <w:tcW w:w="1503" w:type="dxa"/>
            <w:vMerge/>
          </w:tcPr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</w:tcPr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Задача 2., всего</w:t>
            </w:r>
          </w:p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-местный бюджет</w:t>
            </w:r>
          </w:p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918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2540,0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2540,0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1701,4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1701,4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7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b/>
                <w:sz w:val="20"/>
                <w:szCs w:val="20"/>
              </w:rPr>
              <w:t>850,0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b/>
                <w:sz w:val="20"/>
                <w:szCs w:val="20"/>
              </w:rPr>
              <w:t>850,0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17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683,7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683,7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7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706,2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706,2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6481,3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6481,3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6EE3" w:rsidRPr="00136EE3" w:rsidTr="00136EE3">
        <w:trPr>
          <w:trHeight w:val="1155"/>
          <w:tblCellSpacing w:w="15" w:type="dxa"/>
        </w:trPr>
        <w:tc>
          <w:tcPr>
            <w:tcW w:w="1503" w:type="dxa"/>
            <w:vMerge/>
          </w:tcPr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</w:tcPr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</w:t>
            </w:r>
          </w:p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-местный бюджет</w:t>
            </w:r>
          </w:p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918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8364,6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5452,5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2912,1</w:t>
            </w:r>
          </w:p>
        </w:tc>
        <w:tc>
          <w:tcPr>
            <w:tcW w:w="1053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16453,0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4651,7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11801,3</w:t>
            </w:r>
          </w:p>
        </w:tc>
        <w:tc>
          <w:tcPr>
            <w:tcW w:w="917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b/>
                <w:sz w:val="20"/>
                <w:szCs w:val="20"/>
              </w:rPr>
              <w:t>15894,5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b/>
                <w:sz w:val="20"/>
                <w:szCs w:val="20"/>
              </w:rPr>
              <w:t>3858,9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b/>
                <w:sz w:val="20"/>
                <w:szCs w:val="20"/>
              </w:rPr>
              <w:t>12035,6</w:t>
            </w:r>
          </w:p>
        </w:tc>
        <w:tc>
          <w:tcPr>
            <w:tcW w:w="917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17070,3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3961,0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13109,3</w:t>
            </w:r>
          </w:p>
        </w:tc>
        <w:tc>
          <w:tcPr>
            <w:tcW w:w="917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16980,3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3961,0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13019,3</w:t>
            </w:r>
          </w:p>
        </w:tc>
        <w:tc>
          <w:tcPr>
            <w:tcW w:w="903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74762,7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21885,1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52877,6</w:t>
            </w:r>
          </w:p>
        </w:tc>
      </w:tr>
    </w:tbl>
    <w:p w:rsidR="00136EE3" w:rsidRDefault="00136EE3" w:rsidP="00136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6EE3" w:rsidRDefault="00136EE3" w:rsidP="00136E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 Раздел «Плановые объемы финансирования задач подпрограммы по годам реализации» в паспорте подпрограммы 2 муниципальной программы муниципального образования «Кувшиновский район» изложить в новой редакции:</w:t>
      </w:r>
    </w:p>
    <w:tbl>
      <w:tblPr>
        <w:tblW w:w="9700" w:type="dxa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2309"/>
        <w:gridCol w:w="951"/>
        <w:gridCol w:w="1087"/>
        <w:gridCol w:w="950"/>
        <w:gridCol w:w="950"/>
        <w:gridCol w:w="950"/>
        <w:gridCol w:w="951"/>
      </w:tblGrid>
      <w:tr w:rsidR="00136EE3" w:rsidRPr="00136EE3" w:rsidTr="00136EE3">
        <w:trPr>
          <w:trHeight w:val="345"/>
          <w:tblCellSpacing w:w="15" w:type="dxa"/>
        </w:trPr>
        <w:tc>
          <w:tcPr>
            <w:tcW w:w="1507" w:type="dxa"/>
            <w:vMerge w:val="restart"/>
          </w:tcPr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227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 xml:space="preserve">Задачи 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921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05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20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920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20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06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136EE3" w:rsidRPr="00136EE3" w:rsidTr="00136EE3">
        <w:trPr>
          <w:trHeight w:val="345"/>
          <w:tblCellSpacing w:w="15" w:type="dxa"/>
        </w:trPr>
        <w:tc>
          <w:tcPr>
            <w:tcW w:w="1507" w:type="dxa"/>
            <w:vMerge/>
          </w:tcPr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</w:tcPr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Задача 1., всего</w:t>
            </w:r>
          </w:p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921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6001,6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6001,6</w:t>
            </w:r>
          </w:p>
        </w:tc>
        <w:tc>
          <w:tcPr>
            <w:tcW w:w="1057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6912,6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6912,6</w:t>
            </w:r>
          </w:p>
        </w:tc>
        <w:tc>
          <w:tcPr>
            <w:tcW w:w="920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b/>
                <w:sz w:val="20"/>
                <w:szCs w:val="20"/>
              </w:rPr>
              <w:t>7086,5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b/>
                <w:sz w:val="20"/>
                <w:szCs w:val="20"/>
              </w:rPr>
              <w:t>7086,5</w:t>
            </w:r>
          </w:p>
        </w:tc>
        <w:tc>
          <w:tcPr>
            <w:tcW w:w="920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7370,0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7370,0</w:t>
            </w:r>
          </w:p>
        </w:tc>
        <w:tc>
          <w:tcPr>
            <w:tcW w:w="920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7664,8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7664,8</w:t>
            </w:r>
          </w:p>
        </w:tc>
        <w:tc>
          <w:tcPr>
            <w:tcW w:w="906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35035,5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35035,5</w:t>
            </w:r>
          </w:p>
        </w:tc>
      </w:tr>
      <w:tr w:rsidR="00136EE3" w:rsidRPr="00136EE3" w:rsidTr="00136EE3">
        <w:trPr>
          <w:trHeight w:val="345"/>
          <w:tblCellSpacing w:w="15" w:type="dxa"/>
        </w:trPr>
        <w:tc>
          <w:tcPr>
            <w:tcW w:w="1507" w:type="dxa"/>
            <w:vMerge/>
          </w:tcPr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</w:tcPr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Задача 2., всего</w:t>
            </w:r>
          </w:p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-местный бюджет</w:t>
            </w:r>
          </w:p>
        </w:tc>
        <w:tc>
          <w:tcPr>
            <w:tcW w:w="921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3195,6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3195,6</w:t>
            </w:r>
          </w:p>
        </w:tc>
        <w:tc>
          <w:tcPr>
            <w:tcW w:w="1057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4848,6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4848,6</w:t>
            </w:r>
          </w:p>
        </w:tc>
        <w:tc>
          <w:tcPr>
            <w:tcW w:w="920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b/>
                <w:sz w:val="20"/>
                <w:szCs w:val="20"/>
              </w:rPr>
              <w:t>4813,7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b/>
                <w:sz w:val="20"/>
                <w:szCs w:val="20"/>
              </w:rPr>
              <w:t>4813,7</w:t>
            </w:r>
          </w:p>
        </w:tc>
        <w:tc>
          <w:tcPr>
            <w:tcW w:w="920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5045,8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5045,8</w:t>
            </w:r>
          </w:p>
        </w:tc>
        <w:tc>
          <w:tcPr>
            <w:tcW w:w="920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5434,5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5434,5</w:t>
            </w:r>
          </w:p>
        </w:tc>
        <w:tc>
          <w:tcPr>
            <w:tcW w:w="906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23338,2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23338,2</w:t>
            </w:r>
          </w:p>
        </w:tc>
      </w:tr>
      <w:tr w:rsidR="00136EE3" w:rsidRPr="00136EE3" w:rsidTr="00136EE3">
        <w:trPr>
          <w:trHeight w:val="1258"/>
          <w:tblCellSpacing w:w="15" w:type="dxa"/>
        </w:trPr>
        <w:tc>
          <w:tcPr>
            <w:tcW w:w="1507" w:type="dxa"/>
            <w:vMerge/>
          </w:tcPr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</w:tcPr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</w:t>
            </w:r>
          </w:p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-местный бюджет</w:t>
            </w:r>
          </w:p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921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9197,2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3195,6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6001,6</w:t>
            </w:r>
          </w:p>
        </w:tc>
        <w:tc>
          <w:tcPr>
            <w:tcW w:w="1057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11761,2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4848,6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6912,6</w:t>
            </w:r>
          </w:p>
        </w:tc>
        <w:tc>
          <w:tcPr>
            <w:tcW w:w="920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b/>
                <w:sz w:val="20"/>
                <w:szCs w:val="20"/>
              </w:rPr>
              <w:t>11900,2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b/>
                <w:sz w:val="20"/>
                <w:szCs w:val="20"/>
              </w:rPr>
              <w:t>4813,7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b/>
                <w:sz w:val="20"/>
                <w:szCs w:val="20"/>
              </w:rPr>
              <w:t>7086,5</w:t>
            </w:r>
          </w:p>
        </w:tc>
        <w:tc>
          <w:tcPr>
            <w:tcW w:w="920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12415,8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5045,8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7370,0</w:t>
            </w:r>
          </w:p>
        </w:tc>
        <w:tc>
          <w:tcPr>
            <w:tcW w:w="920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13099,3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5434,5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7664,8</w:t>
            </w:r>
          </w:p>
        </w:tc>
        <w:tc>
          <w:tcPr>
            <w:tcW w:w="906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58373,7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23338,2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E3">
              <w:rPr>
                <w:rFonts w:ascii="Times New Roman" w:hAnsi="Times New Roman" w:cs="Times New Roman"/>
                <w:sz w:val="20"/>
                <w:szCs w:val="20"/>
              </w:rPr>
              <w:t>35035,5</w:t>
            </w:r>
          </w:p>
        </w:tc>
      </w:tr>
    </w:tbl>
    <w:p w:rsidR="00136EE3" w:rsidRDefault="00136EE3" w:rsidP="00136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6EE3" w:rsidRDefault="00136EE3" w:rsidP="00136E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1.4 Раздел «Плановые объемы финансирования задач подпрограммы по годам реализации» в паспорте подпрограммы 3 муниципальной программы муниципального образования «Кувшиновский район» изложить в новой редакции:</w:t>
      </w:r>
    </w:p>
    <w:tbl>
      <w:tblPr>
        <w:tblW w:w="9639" w:type="dxa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2409"/>
        <w:gridCol w:w="1134"/>
        <w:gridCol w:w="992"/>
        <w:gridCol w:w="992"/>
        <w:gridCol w:w="992"/>
        <w:gridCol w:w="993"/>
      </w:tblGrid>
      <w:tr w:rsidR="00136EE3" w:rsidRPr="006F3095" w:rsidTr="00136EE3">
        <w:trPr>
          <w:trHeight w:val="294"/>
          <w:tblCellSpacing w:w="15" w:type="dxa"/>
        </w:trPr>
        <w:tc>
          <w:tcPr>
            <w:tcW w:w="2082" w:type="dxa"/>
            <w:vMerge w:val="restart"/>
          </w:tcPr>
          <w:p w:rsidR="00136EE3" w:rsidRPr="006F3095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095">
              <w:rPr>
                <w:rFonts w:ascii="Times New Roman" w:hAnsi="Times New Roman" w:cs="Times New Roman"/>
                <w:sz w:val="20"/>
                <w:szCs w:val="20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2379" w:type="dxa"/>
            <w:vAlign w:val="center"/>
          </w:tcPr>
          <w:p w:rsidR="00136EE3" w:rsidRPr="006F3095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095">
              <w:rPr>
                <w:rFonts w:ascii="Times New Roman" w:hAnsi="Times New Roman" w:cs="Times New Roman"/>
                <w:sz w:val="20"/>
                <w:szCs w:val="20"/>
              </w:rPr>
              <w:t xml:space="preserve">Задачи </w:t>
            </w:r>
          </w:p>
          <w:p w:rsidR="00136EE3" w:rsidRPr="006F3095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095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1104" w:type="dxa"/>
            <w:vAlign w:val="center"/>
          </w:tcPr>
          <w:p w:rsidR="00136EE3" w:rsidRPr="006F3095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095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62" w:type="dxa"/>
            <w:vAlign w:val="center"/>
          </w:tcPr>
          <w:p w:rsidR="00136EE3" w:rsidRPr="006F3095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095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962" w:type="dxa"/>
            <w:vAlign w:val="center"/>
          </w:tcPr>
          <w:p w:rsidR="00136EE3" w:rsidRPr="006F3095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09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62" w:type="dxa"/>
            <w:vAlign w:val="center"/>
          </w:tcPr>
          <w:p w:rsidR="00136EE3" w:rsidRPr="006F3095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09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48" w:type="dxa"/>
            <w:vAlign w:val="center"/>
          </w:tcPr>
          <w:p w:rsidR="00136EE3" w:rsidRPr="006F3095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09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136EE3" w:rsidRPr="006F3095" w:rsidTr="00136EE3">
        <w:trPr>
          <w:trHeight w:val="294"/>
          <w:tblCellSpacing w:w="15" w:type="dxa"/>
        </w:trPr>
        <w:tc>
          <w:tcPr>
            <w:tcW w:w="2082" w:type="dxa"/>
            <w:vMerge/>
          </w:tcPr>
          <w:p w:rsidR="00136EE3" w:rsidRPr="006F3095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</w:tcPr>
          <w:p w:rsidR="00136EE3" w:rsidRPr="006F3095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095">
              <w:rPr>
                <w:rFonts w:ascii="Times New Roman" w:hAnsi="Times New Roman" w:cs="Times New Roman"/>
                <w:sz w:val="20"/>
                <w:szCs w:val="20"/>
              </w:rPr>
              <w:t>Задача 2., всего</w:t>
            </w:r>
          </w:p>
          <w:p w:rsidR="00136EE3" w:rsidRPr="006F3095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095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  <w:p w:rsidR="00136EE3" w:rsidRPr="006F3095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095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  <w:p w:rsidR="00136EE3" w:rsidRPr="006F3095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095">
              <w:rPr>
                <w:rFonts w:ascii="Times New Roman" w:hAnsi="Times New Roman" w:cs="Times New Roman"/>
                <w:sz w:val="20"/>
                <w:szCs w:val="20"/>
              </w:rPr>
              <w:t>-местный бюджет</w:t>
            </w:r>
          </w:p>
        </w:tc>
        <w:tc>
          <w:tcPr>
            <w:tcW w:w="1104" w:type="dxa"/>
          </w:tcPr>
          <w:p w:rsidR="00136EE3" w:rsidRPr="006F3095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095">
              <w:rPr>
                <w:rFonts w:ascii="Times New Roman" w:hAnsi="Times New Roman" w:cs="Times New Roman"/>
                <w:sz w:val="20"/>
                <w:szCs w:val="20"/>
              </w:rPr>
              <w:t>2391,6</w:t>
            </w:r>
          </w:p>
          <w:p w:rsidR="00136EE3" w:rsidRPr="006F3095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6F3095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095">
              <w:rPr>
                <w:rFonts w:ascii="Times New Roman" w:hAnsi="Times New Roman" w:cs="Times New Roman"/>
                <w:sz w:val="20"/>
                <w:szCs w:val="20"/>
              </w:rPr>
              <w:t>754,6</w:t>
            </w:r>
          </w:p>
          <w:p w:rsidR="00136EE3" w:rsidRPr="006F3095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095">
              <w:rPr>
                <w:rFonts w:ascii="Times New Roman" w:hAnsi="Times New Roman" w:cs="Times New Roman"/>
                <w:sz w:val="20"/>
                <w:szCs w:val="20"/>
              </w:rPr>
              <w:t>1637,0</w:t>
            </w:r>
          </w:p>
        </w:tc>
        <w:tc>
          <w:tcPr>
            <w:tcW w:w="962" w:type="dxa"/>
          </w:tcPr>
          <w:p w:rsidR="00136EE3" w:rsidRPr="006F3095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095">
              <w:rPr>
                <w:rFonts w:ascii="Times New Roman" w:hAnsi="Times New Roman" w:cs="Times New Roman"/>
                <w:b/>
                <w:sz w:val="20"/>
                <w:szCs w:val="20"/>
              </w:rPr>
              <w:t>2191,4</w:t>
            </w:r>
          </w:p>
          <w:p w:rsidR="00136EE3" w:rsidRPr="006F3095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6EE3" w:rsidRPr="006F3095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095">
              <w:rPr>
                <w:rFonts w:ascii="Times New Roman" w:hAnsi="Times New Roman" w:cs="Times New Roman"/>
                <w:b/>
                <w:sz w:val="20"/>
                <w:szCs w:val="20"/>
              </w:rPr>
              <w:t>1567,1</w:t>
            </w:r>
          </w:p>
          <w:p w:rsidR="00136EE3" w:rsidRPr="006F3095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095">
              <w:rPr>
                <w:rFonts w:ascii="Times New Roman" w:hAnsi="Times New Roman" w:cs="Times New Roman"/>
                <w:b/>
                <w:sz w:val="20"/>
                <w:szCs w:val="20"/>
              </w:rPr>
              <w:t>624,3</w:t>
            </w:r>
          </w:p>
        </w:tc>
        <w:tc>
          <w:tcPr>
            <w:tcW w:w="962" w:type="dxa"/>
          </w:tcPr>
          <w:p w:rsidR="00136EE3" w:rsidRPr="006F3095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095">
              <w:rPr>
                <w:rFonts w:ascii="Times New Roman" w:hAnsi="Times New Roman" w:cs="Times New Roman"/>
                <w:sz w:val="20"/>
                <w:szCs w:val="20"/>
              </w:rPr>
              <w:t>1976,4</w:t>
            </w:r>
          </w:p>
          <w:p w:rsidR="00136EE3" w:rsidRPr="006F3095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6F3095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095">
              <w:rPr>
                <w:rFonts w:ascii="Times New Roman" w:hAnsi="Times New Roman" w:cs="Times New Roman"/>
                <w:sz w:val="20"/>
                <w:szCs w:val="20"/>
              </w:rPr>
              <w:t>1567,1</w:t>
            </w:r>
          </w:p>
          <w:p w:rsidR="00136EE3" w:rsidRPr="006F3095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095">
              <w:rPr>
                <w:rFonts w:ascii="Times New Roman" w:hAnsi="Times New Roman" w:cs="Times New Roman"/>
                <w:sz w:val="20"/>
                <w:szCs w:val="20"/>
              </w:rPr>
              <w:t>409,3</w:t>
            </w:r>
          </w:p>
        </w:tc>
        <w:tc>
          <w:tcPr>
            <w:tcW w:w="962" w:type="dxa"/>
          </w:tcPr>
          <w:p w:rsidR="00136EE3" w:rsidRPr="006F3095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095">
              <w:rPr>
                <w:rFonts w:ascii="Times New Roman" w:hAnsi="Times New Roman" w:cs="Times New Roman"/>
                <w:sz w:val="20"/>
                <w:szCs w:val="20"/>
              </w:rPr>
              <w:t>1974,0</w:t>
            </w:r>
          </w:p>
          <w:p w:rsidR="00136EE3" w:rsidRPr="006F3095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6F3095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095">
              <w:rPr>
                <w:rFonts w:ascii="Times New Roman" w:hAnsi="Times New Roman" w:cs="Times New Roman"/>
                <w:sz w:val="20"/>
                <w:szCs w:val="20"/>
              </w:rPr>
              <w:t>1564,7</w:t>
            </w:r>
          </w:p>
          <w:p w:rsidR="00136EE3" w:rsidRPr="006F3095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095">
              <w:rPr>
                <w:rFonts w:ascii="Times New Roman" w:hAnsi="Times New Roman" w:cs="Times New Roman"/>
                <w:sz w:val="20"/>
                <w:szCs w:val="20"/>
              </w:rPr>
              <w:t>409,3</w:t>
            </w:r>
          </w:p>
        </w:tc>
        <w:tc>
          <w:tcPr>
            <w:tcW w:w="948" w:type="dxa"/>
          </w:tcPr>
          <w:p w:rsidR="00136EE3" w:rsidRPr="006F3095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095">
              <w:rPr>
                <w:rFonts w:ascii="Times New Roman" w:hAnsi="Times New Roman" w:cs="Times New Roman"/>
                <w:sz w:val="20"/>
                <w:szCs w:val="20"/>
              </w:rPr>
              <w:t>8533,4</w:t>
            </w:r>
          </w:p>
          <w:p w:rsidR="00136EE3" w:rsidRPr="006F3095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6F3095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095">
              <w:rPr>
                <w:rFonts w:ascii="Times New Roman" w:hAnsi="Times New Roman" w:cs="Times New Roman"/>
                <w:sz w:val="20"/>
                <w:szCs w:val="20"/>
              </w:rPr>
              <w:t>5453,5</w:t>
            </w:r>
          </w:p>
          <w:p w:rsidR="00136EE3" w:rsidRPr="006F3095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095">
              <w:rPr>
                <w:rFonts w:ascii="Times New Roman" w:hAnsi="Times New Roman" w:cs="Times New Roman"/>
                <w:sz w:val="20"/>
                <w:szCs w:val="20"/>
              </w:rPr>
              <w:t>3079,9</w:t>
            </w:r>
          </w:p>
        </w:tc>
      </w:tr>
      <w:tr w:rsidR="00136EE3" w:rsidRPr="006F3095" w:rsidTr="00136EE3">
        <w:trPr>
          <w:trHeight w:val="1072"/>
          <w:tblCellSpacing w:w="15" w:type="dxa"/>
        </w:trPr>
        <w:tc>
          <w:tcPr>
            <w:tcW w:w="2082" w:type="dxa"/>
            <w:vMerge/>
          </w:tcPr>
          <w:p w:rsidR="00136EE3" w:rsidRPr="006F3095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</w:tcPr>
          <w:p w:rsidR="00136EE3" w:rsidRPr="006F3095" w:rsidRDefault="00136EE3" w:rsidP="00136EE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0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</w:t>
            </w:r>
          </w:p>
          <w:p w:rsidR="00136EE3" w:rsidRPr="006F3095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095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  <w:p w:rsidR="00136EE3" w:rsidRPr="006F3095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095">
              <w:rPr>
                <w:rFonts w:ascii="Times New Roman" w:hAnsi="Times New Roman" w:cs="Times New Roman"/>
                <w:sz w:val="20"/>
                <w:szCs w:val="20"/>
              </w:rPr>
              <w:t>-местный бюджет</w:t>
            </w:r>
          </w:p>
          <w:p w:rsidR="00136EE3" w:rsidRPr="006F3095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095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104" w:type="dxa"/>
          </w:tcPr>
          <w:p w:rsidR="00136EE3" w:rsidRPr="006F3095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095">
              <w:rPr>
                <w:rFonts w:ascii="Times New Roman" w:hAnsi="Times New Roman" w:cs="Times New Roman"/>
                <w:sz w:val="20"/>
                <w:szCs w:val="20"/>
              </w:rPr>
              <w:t>2391,6</w:t>
            </w:r>
          </w:p>
          <w:p w:rsidR="00136EE3" w:rsidRPr="006F3095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6F3095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095">
              <w:rPr>
                <w:rFonts w:ascii="Times New Roman" w:hAnsi="Times New Roman" w:cs="Times New Roman"/>
                <w:sz w:val="20"/>
                <w:szCs w:val="20"/>
              </w:rPr>
              <w:t>754,6</w:t>
            </w:r>
          </w:p>
          <w:p w:rsidR="00136EE3" w:rsidRPr="006F3095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095">
              <w:rPr>
                <w:rFonts w:ascii="Times New Roman" w:hAnsi="Times New Roman" w:cs="Times New Roman"/>
                <w:sz w:val="20"/>
                <w:szCs w:val="20"/>
              </w:rPr>
              <w:t>1637,0</w:t>
            </w:r>
          </w:p>
        </w:tc>
        <w:tc>
          <w:tcPr>
            <w:tcW w:w="962" w:type="dxa"/>
          </w:tcPr>
          <w:p w:rsidR="00136EE3" w:rsidRPr="006F3095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095">
              <w:rPr>
                <w:rFonts w:ascii="Times New Roman" w:hAnsi="Times New Roman" w:cs="Times New Roman"/>
                <w:b/>
                <w:sz w:val="20"/>
                <w:szCs w:val="20"/>
              </w:rPr>
              <w:t>2175,4</w:t>
            </w:r>
          </w:p>
          <w:p w:rsidR="00136EE3" w:rsidRPr="006F3095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6EE3" w:rsidRPr="006F3095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095">
              <w:rPr>
                <w:rFonts w:ascii="Times New Roman" w:hAnsi="Times New Roman" w:cs="Times New Roman"/>
                <w:b/>
                <w:sz w:val="20"/>
                <w:szCs w:val="20"/>
              </w:rPr>
              <w:t>1567,1</w:t>
            </w:r>
          </w:p>
          <w:p w:rsidR="00136EE3" w:rsidRPr="006F3095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095">
              <w:rPr>
                <w:rFonts w:ascii="Times New Roman" w:hAnsi="Times New Roman" w:cs="Times New Roman"/>
                <w:b/>
                <w:sz w:val="20"/>
                <w:szCs w:val="20"/>
              </w:rPr>
              <w:t>608,3</w:t>
            </w:r>
          </w:p>
        </w:tc>
        <w:tc>
          <w:tcPr>
            <w:tcW w:w="962" w:type="dxa"/>
          </w:tcPr>
          <w:p w:rsidR="00136EE3" w:rsidRPr="006F3095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095">
              <w:rPr>
                <w:rFonts w:ascii="Times New Roman" w:hAnsi="Times New Roman" w:cs="Times New Roman"/>
                <w:sz w:val="20"/>
                <w:szCs w:val="20"/>
              </w:rPr>
              <w:t>1976,4</w:t>
            </w:r>
          </w:p>
          <w:p w:rsidR="00136EE3" w:rsidRPr="006F3095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6F3095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095">
              <w:rPr>
                <w:rFonts w:ascii="Times New Roman" w:hAnsi="Times New Roman" w:cs="Times New Roman"/>
                <w:sz w:val="20"/>
                <w:szCs w:val="20"/>
              </w:rPr>
              <w:t>1567,1</w:t>
            </w:r>
          </w:p>
          <w:p w:rsidR="00136EE3" w:rsidRPr="006F3095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095">
              <w:rPr>
                <w:rFonts w:ascii="Times New Roman" w:hAnsi="Times New Roman" w:cs="Times New Roman"/>
                <w:sz w:val="20"/>
                <w:szCs w:val="20"/>
              </w:rPr>
              <w:t>409,3</w:t>
            </w:r>
          </w:p>
        </w:tc>
        <w:tc>
          <w:tcPr>
            <w:tcW w:w="962" w:type="dxa"/>
          </w:tcPr>
          <w:p w:rsidR="00136EE3" w:rsidRPr="006F3095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095">
              <w:rPr>
                <w:rFonts w:ascii="Times New Roman" w:hAnsi="Times New Roman" w:cs="Times New Roman"/>
                <w:sz w:val="20"/>
                <w:szCs w:val="20"/>
              </w:rPr>
              <w:t>1974,0</w:t>
            </w:r>
          </w:p>
          <w:p w:rsidR="00136EE3" w:rsidRPr="006F3095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6F3095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095">
              <w:rPr>
                <w:rFonts w:ascii="Times New Roman" w:hAnsi="Times New Roman" w:cs="Times New Roman"/>
                <w:sz w:val="20"/>
                <w:szCs w:val="20"/>
              </w:rPr>
              <w:t>1564,7</w:t>
            </w:r>
          </w:p>
          <w:p w:rsidR="00136EE3" w:rsidRPr="006F3095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095">
              <w:rPr>
                <w:rFonts w:ascii="Times New Roman" w:hAnsi="Times New Roman" w:cs="Times New Roman"/>
                <w:sz w:val="20"/>
                <w:szCs w:val="20"/>
              </w:rPr>
              <w:t>409,3</w:t>
            </w:r>
          </w:p>
        </w:tc>
        <w:tc>
          <w:tcPr>
            <w:tcW w:w="948" w:type="dxa"/>
          </w:tcPr>
          <w:p w:rsidR="00136EE3" w:rsidRPr="006F3095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095">
              <w:rPr>
                <w:rFonts w:ascii="Times New Roman" w:hAnsi="Times New Roman" w:cs="Times New Roman"/>
                <w:sz w:val="20"/>
                <w:szCs w:val="20"/>
              </w:rPr>
              <w:t>8517,4</w:t>
            </w:r>
          </w:p>
          <w:p w:rsidR="00136EE3" w:rsidRPr="006F3095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6F3095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095">
              <w:rPr>
                <w:rFonts w:ascii="Times New Roman" w:hAnsi="Times New Roman" w:cs="Times New Roman"/>
                <w:sz w:val="20"/>
                <w:szCs w:val="20"/>
              </w:rPr>
              <w:t>5453,5</w:t>
            </w:r>
          </w:p>
          <w:p w:rsidR="00136EE3" w:rsidRPr="006F3095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095">
              <w:rPr>
                <w:rFonts w:ascii="Times New Roman" w:hAnsi="Times New Roman" w:cs="Times New Roman"/>
                <w:sz w:val="20"/>
                <w:szCs w:val="20"/>
              </w:rPr>
              <w:t>3063,9</w:t>
            </w:r>
          </w:p>
        </w:tc>
      </w:tr>
    </w:tbl>
    <w:p w:rsidR="00136EE3" w:rsidRDefault="00136EE3" w:rsidP="00136E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6EE3" w:rsidRDefault="00136EE3" w:rsidP="00136E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 Раздел «Плановые объемы финансирования задач подпрограммы по годам реализации» в паспорте подпрограммы 4 муниципальной программы муниципального образования «Кувшиновский район» изложить в новой редакции:</w:t>
      </w:r>
    </w:p>
    <w:tbl>
      <w:tblPr>
        <w:tblW w:w="9633" w:type="dxa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2684"/>
        <w:gridCol w:w="1263"/>
        <w:gridCol w:w="1105"/>
        <w:gridCol w:w="1105"/>
        <w:gridCol w:w="1106"/>
      </w:tblGrid>
      <w:tr w:rsidR="00136EE3" w:rsidRPr="0057479C" w:rsidTr="00136EE3">
        <w:trPr>
          <w:trHeight w:val="282"/>
          <w:tblCellSpacing w:w="15" w:type="dxa"/>
        </w:trPr>
        <w:tc>
          <w:tcPr>
            <w:tcW w:w="2325" w:type="dxa"/>
            <w:vMerge w:val="restart"/>
          </w:tcPr>
          <w:p w:rsidR="00136EE3" w:rsidRPr="0057479C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79C">
              <w:rPr>
                <w:rFonts w:ascii="Times New Roman" w:hAnsi="Times New Roman" w:cs="Times New Roman"/>
                <w:sz w:val="20"/>
                <w:szCs w:val="20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2654" w:type="dxa"/>
            <w:vAlign w:val="center"/>
          </w:tcPr>
          <w:p w:rsidR="00136EE3" w:rsidRPr="0057479C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9C">
              <w:rPr>
                <w:rFonts w:ascii="Times New Roman" w:hAnsi="Times New Roman" w:cs="Times New Roman"/>
                <w:sz w:val="20"/>
                <w:szCs w:val="20"/>
              </w:rPr>
              <w:t xml:space="preserve">Задачи </w:t>
            </w:r>
          </w:p>
          <w:p w:rsidR="00136EE3" w:rsidRPr="0057479C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79C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1233" w:type="dxa"/>
            <w:vAlign w:val="center"/>
          </w:tcPr>
          <w:p w:rsidR="00136EE3" w:rsidRPr="0057479C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9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075" w:type="dxa"/>
            <w:vAlign w:val="center"/>
          </w:tcPr>
          <w:p w:rsidR="00136EE3" w:rsidRPr="0057479C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79C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075" w:type="dxa"/>
            <w:vAlign w:val="center"/>
          </w:tcPr>
          <w:p w:rsidR="00136EE3" w:rsidRPr="0057479C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9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061" w:type="dxa"/>
            <w:vAlign w:val="center"/>
          </w:tcPr>
          <w:p w:rsidR="00136EE3" w:rsidRPr="0057479C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9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136EE3" w:rsidRPr="0057479C" w:rsidTr="00136EE3">
        <w:trPr>
          <w:trHeight w:val="282"/>
          <w:tblCellSpacing w:w="15" w:type="dxa"/>
        </w:trPr>
        <w:tc>
          <w:tcPr>
            <w:tcW w:w="2325" w:type="dxa"/>
            <w:vMerge/>
          </w:tcPr>
          <w:p w:rsidR="00136EE3" w:rsidRPr="0057479C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</w:tcPr>
          <w:p w:rsidR="00136EE3" w:rsidRPr="0057479C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79C">
              <w:rPr>
                <w:rFonts w:ascii="Times New Roman" w:hAnsi="Times New Roman" w:cs="Times New Roman"/>
                <w:sz w:val="20"/>
                <w:szCs w:val="20"/>
              </w:rPr>
              <w:t>Задача 1., всего</w:t>
            </w:r>
          </w:p>
          <w:p w:rsidR="00136EE3" w:rsidRPr="0057479C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79C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  <w:p w:rsidR="00136EE3" w:rsidRPr="0057479C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79C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  <w:p w:rsidR="00136EE3" w:rsidRPr="0057479C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79C">
              <w:rPr>
                <w:rFonts w:ascii="Times New Roman" w:hAnsi="Times New Roman" w:cs="Times New Roman"/>
                <w:sz w:val="20"/>
                <w:szCs w:val="20"/>
              </w:rPr>
              <w:t>-местный бюджет</w:t>
            </w:r>
          </w:p>
        </w:tc>
        <w:tc>
          <w:tcPr>
            <w:tcW w:w="1233" w:type="dxa"/>
          </w:tcPr>
          <w:p w:rsidR="00136EE3" w:rsidRPr="0057479C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9C">
              <w:rPr>
                <w:rFonts w:ascii="Times New Roman" w:hAnsi="Times New Roman" w:cs="Times New Roman"/>
                <w:sz w:val="20"/>
                <w:szCs w:val="20"/>
              </w:rPr>
              <w:t>21130,9</w:t>
            </w:r>
          </w:p>
          <w:p w:rsidR="00136EE3" w:rsidRPr="0057479C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57479C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9C">
              <w:rPr>
                <w:rFonts w:ascii="Times New Roman" w:hAnsi="Times New Roman" w:cs="Times New Roman"/>
                <w:sz w:val="20"/>
                <w:szCs w:val="20"/>
              </w:rPr>
              <w:t>4305,4</w:t>
            </w:r>
          </w:p>
          <w:p w:rsidR="00136EE3" w:rsidRPr="0057479C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9C">
              <w:rPr>
                <w:rFonts w:ascii="Times New Roman" w:hAnsi="Times New Roman" w:cs="Times New Roman"/>
                <w:sz w:val="20"/>
                <w:szCs w:val="20"/>
              </w:rPr>
              <w:t>16825,5</w:t>
            </w:r>
          </w:p>
        </w:tc>
        <w:tc>
          <w:tcPr>
            <w:tcW w:w="1075" w:type="dxa"/>
          </w:tcPr>
          <w:p w:rsidR="00136EE3" w:rsidRPr="0057479C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79C">
              <w:rPr>
                <w:rFonts w:ascii="Times New Roman" w:hAnsi="Times New Roman" w:cs="Times New Roman"/>
                <w:b/>
                <w:sz w:val="20"/>
                <w:szCs w:val="20"/>
              </w:rPr>
              <w:t>26802,1</w:t>
            </w:r>
          </w:p>
          <w:p w:rsidR="00136EE3" w:rsidRPr="0057479C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6EE3" w:rsidRPr="0057479C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79C">
              <w:rPr>
                <w:rFonts w:ascii="Times New Roman" w:hAnsi="Times New Roman" w:cs="Times New Roman"/>
                <w:b/>
                <w:sz w:val="20"/>
                <w:szCs w:val="20"/>
              </w:rPr>
              <w:t>21276,3</w:t>
            </w:r>
          </w:p>
          <w:p w:rsidR="00136EE3" w:rsidRPr="0057479C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79C">
              <w:rPr>
                <w:rFonts w:ascii="Times New Roman" w:hAnsi="Times New Roman" w:cs="Times New Roman"/>
                <w:b/>
                <w:sz w:val="20"/>
                <w:szCs w:val="20"/>
              </w:rPr>
              <w:t>5525,8</w:t>
            </w:r>
          </w:p>
        </w:tc>
        <w:tc>
          <w:tcPr>
            <w:tcW w:w="1075" w:type="dxa"/>
          </w:tcPr>
          <w:p w:rsidR="00136EE3" w:rsidRPr="0057479C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9C">
              <w:rPr>
                <w:rFonts w:ascii="Times New Roman" w:hAnsi="Times New Roman" w:cs="Times New Roman"/>
                <w:sz w:val="20"/>
                <w:szCs w:val="20"/>
              </w:rPr>
              <w:t>22602,7</w:t>
            </w:r>
          </w:p>
          <w:p w:rsidR="00136EE3" w:rsidRPr="0057479C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57479C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9C">
              <w:rPr>
                <w:rFonts w:ascii="Times New Roman" w:hAnsi="Times New Roman" w:cs="Times New Roman"/>
                <w:sz w:val="20"/>
                <w:szCs w:val="20"/>
              </w:rPr>
              <w:t>21399,4</w:t>
            </w:r>
          </w:p>
          <w:p w:rsidR="00136EE3" w:rsidRPr="0057479C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9C">
              <w:rPr>
                <w:rFonts w:ascii="Times New Roman" w:hAnsi="Times New Roman" w:cs="Times New Roman"/>
                <w:sz w:val="20"/>
                <w:szCs w:val="20"/>
              </w:rPr>
              <w:t>1203,3</w:t>
            </w:r>
          </w:p>
        </w:tc>
        <w:tc>
          <w:tcPr>
            <w:tcW w:w="1061" w:type="dxa"/>
          </w:tcPr>
          <w:p w:rsidR="00136EE3" w:rsidRPr="0057479C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9C">
              <w:rPr>
                <w:rFonts w:ascii="Times New Roman" w:hAnsi="Times New Roman" w:cs="Times New Roman"/>
                <w:sz w:val="20"/>
                <w:szCs w:val="20"/>
              </w:rPr>
              <w:t>70535,7</w:t>
            </w:r>
          </w:p>
          <w:p w:rsidR="00136EE3" w:rsidRPr="0057479C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57479C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9C">
              <w:rPr>
                <w:rFonts w:ascii="Times New Roman" w:hAnsi="Times New Roman" w:cs="Times New Roman"/>
                <w:sz w:val="20"/>
                <w:szCs w:val="20"/>
              </w:rPr>
              <w:t>46981,1</w:t>
            </w:r>
          </w:p>
          <w:p w:rsidR="00136EE3" w:rsidRPr="0057479C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9C">
              <w:rPr>
                <w:rFonts w:ascii="Times New Roman" w:hAnsi="Times New Roman" w:cs="Times New Roman"/>
                <w:sz w:val="20"/>
                <w:szCs w:val="20"/>
              </w:rPr>
              <w:t>23554,6</w:t>
            </w:r>
          </w:p>
        </w:tc>
      </w:tr>
      <w:tr w:rsidR="00136EE3" w:rsidRPr="0057479C" w:rsidTr="00136EE3">
        <w:trPr>
          <w:trHeight w:val="282"/>
          <w:tblCellSpacing w:w="15" w:type="dxa"/>
        </w:trPr>
        <w:tc>
          <w:tcPr>
            <w:tcW w:w="2325" w:type="dxa"/>
            <w:vMerge/>
          </w:tcPr>
          <w:p w:rsidR="00136EE3" w:rsidRPr="0057479C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</w:tcPr>
          <w:p w:rsidR="00136EE3" w:rsidRPr="0057479C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79C">
              <w:rPr>
                <w:rFonts w:ascii="Times New Roman" w:hAnsi="Times New Roman" w:cs="Times New Roman"/>
                <w:sz w:val="20"/>
                <w:szCs w:val="20"/>
              </w:rPr>
              <w:t>Задача 2., всего</w:t>
            </w:r>
          </w:p>
          <w:p w:rsidR="00136EE3" w:rsidRPr="0057479C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79C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  <w:p w:rsidR="00136EE3" w:rsidRPr="0057479C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79C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  <w:p w:rsidR="00136EE3" w:rsidRPr="0057479C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79C">
              <w:rPr>
                <w:rFonts w:ascii="Times New Roman" w:hAnsi="Times New Roman" w:cs="Times New Roman"/>
                <w:sz w:val="20"/>
                <w:szCs w:val="20"/>
              </w:rPr>
              <w:t>-местный бюджет</w:t>
            </w:r>
          </w:p>
        </w:tc>
        <w:tc>
          <w:tcPr>
            <w:tcW w:w="1233" w:type="dxa"/>
          </w:tcPr>
          <w:p w:rsidR="00136EE3" w:rsidRPr="0057479C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9C">
              <w:rPr>
                <w:rFonts w:ascii="Times New Roman" w:hAnsi="Times New Roman" w:cs="Times New Roman"/>
                <w:sz w:val="20"/>
                <w:szCs w:val="20"/>
              </w:rPr>
              <w:t>2294,9</w:t>
            </w:r>
          </w:p>
          <w:p w:rsidR="00136EE3" w:rsidRPr="0057479C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57479C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9C">
              <w:rPr>
                <w:rFonts w:ascii="Times New Roman" w:hAnsi="Times New Roman" w:cs="Times New Roman"/>
                <w:sz w:val="20"/>
                <w:szCs w:val="20"/>
              </w:rPr>
              <w:t>1756,7</w:t>
            </w:r>
          </w:p>
          <w:p w:rsidR="00136EE3" w:rsidRPr="0057479C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9C">
              <w:rPr>
                <w:rFonts w:ascii="Times New Roman" w:hAnsi="Times New Roman" w:cs="Times New Roman"/>
                <w:sz w:val="20"/>
                <w:szCs w:val="20"/>
              </w:rPr>
              <w:t>538,2</w:t>
            </w:r>
          </w:p>
        </w:tc>
        <w:tc>
          <w:tcPr>
            <w:tcW w:w="1075" w:type="dxa"/>
          </w:tcPr>
          <w:p w:rsidR="00136EE3" w:rsidRPr="0057479C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79C">
              <w:rPr>
                <w:rFonts w:ascii="Times New Roman" w:hAnsi="Times New Roman" w:cs="Times New Roman"/>
                <w:b/>
                <w:sz w:val="20"/>
                <w:szCs w:val="20"/>
              </w:rPr>
              <w:t>2755,8</w:t>
            </w:r>
          </w:p>
          <w:p w:rsidR="00136EE3" w:rsidRPr="0057479C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6EE3" w:rsidRPr="0057479C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79C">
              <w:rPr>
                <w:rFonts w:ascii="Times New Roman" w:hAnsi="Times New Roman" w:cs="Times New Roman"/>
                <w:b/>
                <w:sz w:val="20"/>
                <w:szCs w:val="20"/>
              </w:rPr>
              <w:t>2038,3</w:t>
            </w:r>
          </w:p>
          <w:p w:rsidR="00136EE3" w:rsidRPr="0057479C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79C">
              <w:rPr>
                <w:rFonts w:ascii="Times New Roman" w:hAnsi="Times New Roman" w:cs="Times New Roman"/>
                <w:b/>
                <w:sz w:val="20"/>
                <w:szCs w:val="20"/>
              </w:rPr>
              <w:t>717,5</w:t>
            </w:r>
          </w:p>
        </w:tc>
        <w:tc>
          <w:tcPr>
            <w:tcW w:w="1075" w:type="dxa"/>
          </w:tcPr>
          <w:p w:rsidR="00136EE3" w:rsidRPr="0057479C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9C">
              <w:rPr>
                <w:rFonts w:ascii="Times New Roman" w:hAnsi="Times New Roman" w:cs="Times New Roman"/>
                <w:sz w:val="20"/>
                <w:szCs w:val="20"/>
              </w:rPr>
              <w:t>2574,6</w:t>
            </w:r>
          </w:p>
          <w:p w:rsidR="00136EE3" w:rsidRPr="0057479C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57479C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9C">
              <w:rPr>
                <w:rFonts w:ascii="Times New Roman" w:hAnsi="Times New Roman" w:cs="Times New Roman"/>
                <w:sz w:val="20"/>
                <w:szCs w:val="20"/>
              </w:rPr>
              <w:t>2119,8</w:t>
            </w:r>
          </w:p>
          <w:p w:rsidR="00136EE3" w:rsidRPr="0057479C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9C">
              <w:rPr>
                <w:rFonts w:ascii="Times New Roman" w:hAnsi="Times New Roman" w:cs="Times New Roman"/>
                <w:sz w:val="20"/>
                <w:szCs w:val="20"/>
              </w:rPr>
              <w:t>454,8</w:t>
            </w:r>
          </w:p>
        </w:tc>
        <w:tc>
          <w:tcPr>
            <w:tcW w:w="1061" w:type="dxa"/>
          </w:tcPr>
          <w:p w:rsidR="00136EE3" w:rsidRPr="0057479C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9C">
              <w:rPr>
                <w:rFonts w:ascii="Times New Roman" w:hAnsi="Times New Roman" w:cs="Times New Roman"/>
                <w:sz w:val="20"/>
                <w:szCs w:val="20"/>
              </w:rPr>
              <w:t>7565,3</w:t>
            </w:r>
          </w:p>
          <w:p w:rsidR="00136EE3" w:rsidRPr="0057479C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57479C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9C">
              <w:rPr>
                <w:rFonts w:ascii="Times New Roman" w:hAnsi="Times New Roman" w:cs="Times New Roman"/>
                <w:sz w:val="20"/>
                <w:szCs w:val="20"/>
              </w:rPr>
              <w:t>5914,8</w:t>
            </w:r>
          </w:p>
          <w:p w:rsidR="00136EE3" w:rsidRPr="0057479C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9C">
              <w:rPr>
                <w:rFonts w:ascii="Times New Roman" w:hAnsi="Times New Roman" w:cs="Times New Roman"/>
                <w:sz w:val="20"/>
                <w:szCs w:val="20"/>
              </w:rPr>
              <w:t>1710,5</w:t>
            </w:r>
          </w:p>
        </w:tc>
      </w:tr>
      <w:tr w:rsidR="00136EE3" w:rsidRPr="0057479C" w:rsidTr="00136EE3">
        <w:trPr>
          <w:trHeight w:val="1028"/>
          <w:tblCellSpacing w:w="15" w:type="dxa"/>
        </w:trPr>
        <w:tc>
          <w:tcPr>
            <w:tcW w:w="2325" w:type="dxa"/>
            <w:vMerge/>
          </w:tcPr>
          <w:p w:rsidR="00136EE3" w:rsidRPr="0057479C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4" w:type="dxa"/>
          </w:tcPr>
          <w:p w:rsidR="00136EE3" w:rsidRPr="0057479C" w:rsidRDefault="00136EE3" w:rsidP="00136EE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7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</w:t>
            </w:r>
          </w:p>
          <w:p w:rsidR="00136EE3" w:rsidRPr="0057479C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79C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  <w:p w:rsidR="00136EE3" w:rsidRPr="0057479C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79C">
              <w:rPr>
                <w:rFonts w:ascii="Times New Roman" w:hAnsi="Times New Roman" w:cs="Times New Roman"/>
                <w:sz w:val="20"/>
                <w:szCs w:val="20"/>
              </w:rPr>
              <w:t>-местный бюджет</w:t>
            </w:r>
          </w:p>
          <w:p w:rsidR="00136EE3" w:rsidRPr="0057479C" w:rsidRDefault="00136EE3" w:rsidP="00136E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479C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233" w:type="dxa"/>
          </w:tcPr>
          <w:p w:rsidR="00136EE3" w:rsidRPr="0057479C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9C">
              <w:rPr>
                <w:rFonts w:ascii="Times New Roman" w:hAnsi="Times New Roman" w:cs="Times New Roman"/>
                <w:sz w:val="20"/>
                <w:szCs w:val="20"/>
              </w:rPr>
              <w:t>23425,8</w:t>
            </w:r>
          </w:p>
          <w:p w:rsidR="00136EE3" w:rsidRPr="0057479C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57479C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9C">
              <w:rPr>
                <w:rFonts w:ascii="Times New Roman" w:hAnsi="Times New Roman" w:cs="Times New Roman"/>
                <w:sz w:val="20"/>
                <w:szCs w:val="20"/>
              </w:rPr>
              <w:t>17363,7</w:t>
            </w:r>
          </w:p>
          <w:p w:rsidR="00136EE3" w:rsidRPr="0057479C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9C">
              <w:rPr>
                <w:rFonts w:ascii="Times New Roman" w:hAnsi="Times New Roman" w:cs="Times New Roman"/>
                <w:sz w:val="20"/>
                <w:szCs w:val="20"/>
              </w:rPr>
              <w:t>6062,1</w:t>
            </w:r>
          </w:p>
        </w:tc>
        <w:tc>
          <w:tcPr>
            <w:tcW w:w="1075" w:type="dxa"/>
          </w:tcPr>
          <w:p w:rsidR="00136EE3" w:rsidRPr="0057479C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79C">
              <w:rPr>
                <w:rFonts w:ascii="Times New Roman" w:hAnsi="Times New Roman" w:cs="Times New Roman"/>
                <w:b/>
                <w:sz w:val="20"/>
                <w:szCs w:val="20"/>
              </w:rPr>
              <w:t>29557,9</w:t>
            </w:r>
          </w:p>
          <w:p w:rsidR="00136EE3" w:rsidRPr="0057479C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6EE3" w:rsidRPr="0057479C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79C">
              <w:rPr>
                <w:rFonts w:ascii="Times New Roman" w:hAnsi="Times New Roman" w:cs="Times New Roman"/>
                <w:b/>
                <w:sz w:val="20"/>
                <w:szCs w:val="20"/>
              </w:rPr>
              <w:t>6243,3</w:t>
            </w:r>
          </w:p>
          <w:p w:rsidR="00136EE3" w:rsidRPr="0057479C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79C">
              <w:rPr>
                <w:rFonts w:ascii="Times New Roman" w:hAnsi="Times New Roman" w:cs="Times New Roman"/>
                <w:b/>
                <w:sz w:val="20"/>
                <w:szCs w:val="20"/>
              </w:rPr>
              <w:t>23314,6</w:t>
            </w:r>
          </w:p>
        </w:tc>
        <w:tc>
          <w:tcPr>
            <w:tcW w:w="1075" w:type="dxa"/>
          </w:tcPr>
          <w:p w:rsidR="00136EE3" w:rsidRPr="0057479C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9C">
              <w:rPr>
                <w:rFonts w:ascii="Times New Roman" w:hAnsi="Times New Roman" w:cs="Times New Roman"/>
                <w:sz w:val="20"/>
                <w:szCs w:val="20"/>
              </w:rPr>
              <w:t>25177,3</w:t>
            </w:r>
          </w:p>
          <w:p w:rsidR="00136EE3" w:rsidRPr="0057479C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57479C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9C">
              <w:rPr>
                <w:rFonts w:ascii="Times New Roman" w:hAnsi="Times New Roman" w:cs="Times New Roman"/>
                <w:sz w:val="20"/>
                <w:szCs w:val="20"/>
              </w:rPr>
              <w:t>1658,1</w:t>
            </w:r>
          </w:p>
          <w:p w:rsidR="00136EE3" w:rsidRPr="0057479C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9C">
              <w:rPr>
                <w:rFonts w:ascii="Times New Roman" w:hAnsi="Times New Roman" w:cs="Times New Roman"/>
                <w:sz w:val="20"/>
                <w:szCs w:val="20"/>
              </w:rPr>
              <w:t>23519,2</w:t>
            </w:r>
          </w:p>
        </w:tc>
        <w:tc>
          <w:tcPr>
            <w:tcW w:w="1061" w:type="dxa"/>
          </w:tcPr>
          <w:p w:rsidR="00136EE3" w:rsidRPr="0057479C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9C">
              <w:rPr>
                <w:rFonts w:ascii="Times New Roman" w:hAnsi="Times New Roman" w:cs="Times New Roman"/>
                <w:sz w:val="20"/>
                <w:szCs w:val="20"/>
              </w:rPr>
              <w:t>78161,0</w:t>
            </w:r>
          </w:p>
          <w:p w:rsidR="00136EE3" w:rsidRPr="0057479C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E3" w:rsidRPr="0057479C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9C">
              <w:rPr>
                <w:rFonts w:ascii="Times New Roman" w:hAnsi="Times New Roman" w:cs="Times New Roman"/>
                <w:sz w:val="20"/>
                <w:szCs w:val="20"/>
              </w:rPr>
              <w:t>25265,1</w:t>
            </w:r>
          </w:p>
          <w:p w:rsidR="00136EE3" w:rsidRPr="0057479C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79C">
              <w:rPr>
                <w:rFonts w:ascii="Times New Roman" w:hAnsi="Times New Roman" w:cs="Times New Roman"/>
                <w:sz w:val="20"/>
                <w:szCs w:val="20"/>
              </w:rPr>
              <w:t>52895,9</w:t>
            </w:r>
          </w:p>
        </w:tc>
      </w:tr>
    </w:tbl>
    <w:p w:rsidR="00136EE3" w:rsidRDefault="00136EE3" w:rsidP="00136E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6EE3" w:rsidRDefault="00136EE3" w:rsidP="00136E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Приложение 1 к муниципальной программе Кувшиновского района «Развитие сферы транспорта и дорожного хозяйства МО «Кувшиновский район» на 2019-2023 годы» изложить в новой редакции (прилагается). </w:t>
      </w:r>
    </w:p>
    <w:p w:rsidR="00136EE3" w:rsidRPr="003C30C5" w:rsidRDefault="00136EE3" w:rsidP="00136E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Контроль </w:t>
      </w:r>
      <w:r w:rsidRPr="00705891">
        <w:rPr>
          <w:rFonts w:ascii="Times New Roman" w:eastAsia="Times New Roman" w:hAnsi="Times New Roman" w:cs="Times New Roman"/>
          <w:sz w:val="28"/>
          <w:szCs w:val="28"/>
        </w:rPr>
        <w:t xml:space="preserve">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346F3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46F3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строительства и </w:t>
      </w:r>
      <w:r w:rsidRPr="00251433">
        <w:rPr>
          <w:rFonts w:ascii="Times New Roman" w:hAnsi="Times New Roman" w:cs="Times New Roman"/>
          <w:sz w:val="28"/>
          <w:szCs w:val="28"/>
        </w:rPr>
        <w:t>ЖКХ А.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51433">
        <w:rPr>
          <w:rFonts w:ascii="Times New Roman" w:hAnsi="Times New Roman" w:cs="Times New Roman"/>
          <w:sz w:val="28"/>
          <w:szCs w:val="28"/>
        </w:rPr>
        <w:t>. Сергеева.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136EE3" w:rsidRDefault="00136EE3" w:rsidP="00136EE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C97524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Кувшиновского района в </w:t>
      </w:r>
      <w:r w:rsidRPr="00C97524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752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7524">
        <w:rPr>
          <w:rFonts w:ascii="Times New Roman" w:hAnsi="Times New Roman" w:cs="Times New Roman"/>
          <w:sz w:val="28"/>
          <w:szCs w:val="28"/>
        </w:rPr>
        <w:t>.</w:t>
      </w:r>
    </w:p>
    <w:p w:rsidR="000B71E9" w:rsidRPr="00490BB9" w:rsidRDefault="000B71E9" w:rsidP="00490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1E9" w:rsidRDefault="000B71E9" w:rsidP="005C06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6EF" w:rsidRDefault="002D76EF" w:rsidP="005C06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FB9" w:rsidRPr="00030FB9" w:rsidRDefault="00136EE3" w:rsidP="005C06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главы</w:t>
      </w:r>
      <w:r w:rsidR="00030FB9" w:rsidRPr="00030FB9">
        <w:rPr>
          <w:rFonts w:ascii="Times New Roman" w:eastAsia="Times New Roman" w:hAnsi="Times New Roman" w:cs="Times New Roman"/>
          <w:sz w:val="28"/>
          <w:szCs w:val="28"/>
        </w:rPr>
        <w:t xml:space="preserve"> Кувшиновского района</w:t>
      </w:r>
      <w:r w:rsidR="00030FB9"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="00030FB9"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="00030FB9"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="00030FB9" w:rsidRPr="00030FB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30FB9" w:rsidRPr="00030F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О.Н. Бушуева</w:t>
      </w:r>
    </w:p>
    <w:p w:rsidR="003B45D4" w:rsidRPr="00F23F0E" w:rsidRDefault="003B45D4" w:rsidP="007E3F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806" w:rsidRDefault="006C1806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1806" w:rsidSect="00567EDB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</w:p>
    <w:p w:rsidR="00136EE3" w:rsidRPr="00136EE3" w:rsidRDefault="00136EE3" w:rsidP="00136EE3">
      <w:pPr>
        <w:keepNext/>
        <w:tabs>
          <w:tab w:val="left" w:pos="15451"/>
        </w:tabs>
        <w:spacing w:after="0" w:line="240" w:lineRule="auto"/>
        <w:ind w:left="11624" w:right="-31"/>
        <w:jc w:val="right"/>
        <w:outlineLvl w:val="2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136EE3">
        <w:rPr>
          <w:rFonts w:ascii="Times New Roman" w:eastAsia="Times New Roman" w:hAnsi="Times New Roman" w:cs="Times New Roman"/>
          <w:bCs/>
          <w:sz w:val="16"/>
          <w:szCs w:val="16"/>
        </w:rPr>
        <w:lastRenderedPageBreak/>
        <w:t>Приложение 1</w:t>
      </w:r>
    </w:p>
    <w:p w:rsidR="00136EE3" w:rsidRPr="00136EE3" w:rsidRDefault="00136EE3" w:rsidP="00136EE3">
      <w:pPr>
        <w:tabs>
          <w:tab w:val="left" w:pos="15451"/>
        </w:tabs>
        <w:spacing w:after="0" w:line="240" w:lineRule="auto"/>
        <w:ind w:left="11624" w:right="-31"/>
        <w:jc w:val="right"/>
        <w:rPr>
          <w:rFonts w:ascii="Times New Roman" w:hAnsi="Times New Roman" w:cs="Times New Roman"/>
          <w:sz w:val="16"/>
          <w:szCs w:val="16"/>
        </w:rPr>
      </w:pPr>
      <w:r w:rsidRPr="00136EE3">
        <w:rPr>
          <w:rFonts w:ascii="Times New Roman" w:hAnsi="Times New Roman" w:cs="Times New Roman"/>
          <w:sz w:val="16"/>
          <w:szCs w:val="16"/>
        </w:rPr>
        <w:t>к муниципальной программе МО «Кувшиновский район»</w:t>
      </w:r>
    </w:p>
    <w:p w:rsidR="00136EE3" w:rsidRPr="00136EE3" w:rsidRDefault="00136EE3" w:rsidP="00136EE3">
      <w:pPr>
        <w:tabs>
          <w:tab w:val="left" w:pos="15451"/>
        </w:tabs>
        <w:spacing w:after="0" w:line="240" w:lineRule="auto"/>
        <w:ind w:left="11624" w:right="-31"/>
        <w:jc w:val="right"/>
        <w:rPr>
          <w:rFonts w:ascii="Times New Roman" w:hAnsi="Times New Roman" w:cs="Times New Roman"/>
          <w:sz w:val="16"/>
          <w:szCs w:val="16"/>
        </w:rPr>
      </w:pPr>
      <w:r w:rsidRPr="00136EE3">
        <w:rPr>
          <w:rFonts w:ascii="Times New Roman" w:hAnsi="Times New Roman" w:cs="Times New Roman"/>
          <w:sz w:val="16"/>
          <w:szCs w:val="16"/>
        </w:rPr>
        <w:t>«Развитие сферы транспорта и дорожного хозяйства МО «Кувшиновский район» на 2019-2023 годы</w:t>
      </w:r>
    </w:p>
    <w:p w:rsidR="00136EE3" w:rsidRPr="00136EE3" w:rsidRDefault="00136EE3" w:rsidP="00136EE3"/>
    <w:p w:rsidR="00136EE3" w:rsidRPr="00136EE3" w:rsidRDefault="00136EE3" w:rsidP="00136EE3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36EE3">
        <w:rPr>
          <w:rFonts w:ascii="Times New Roman" w:eastAsia="Times New Roman" w:hAnsi="Times New Roman" w:cs="Times New Roman"/>
          <w:b/>
          <w:bCs/>
          <w:sz w:val="18"/>
          <w:szCs w:val="18"/>
        </w:rPr>
        <w:t>Характеристика</w:t>
      </w:r>
      <w:r w:rsidRPr="00136EE3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>муниципальной программы муниципального образования «Кувшиновский район»</w:t>
      </w:r>
      <w:r w:rsidRPr="00136EE3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>"Развитие сферы транспорта и дорожного хозяйства МО «Кувшиновский район»" на 2019-2023 годы</w:t>
      </w:r>
    </w:p>
    <w:p w:rsidR="00136EE3" w:rsidRPr="00136EE3" w:rsidRDefault="00136EE3" w:rsidP="00136EE3">
      <w:pPr>
        <w:rPr>
          <w:rFonts w:ascii="Times New Roman" w:hAnsi="Times New Roman" w:cs="Times New Roman"/>
          <w:sz w:val="18"/>
          <w:szCs w:val="18"/>
        </w:rPr>
      </w:pPr>
      <w:r w:rsidRPr="00136EE3">
        <w:rPr>
          <w:rFonts w:ascii="Times New Roman" w:hAnsi="Times New Roman" w:cs="Times New Roman"/>
          <w:sz w:val="18"/>
          <w:szCs w:val="18"/>
        </w:rPr>
        <w:t>Главный администратор (администратор) муниципальной программы муниципального образования «Кувшиновский район» Администрация Кувшиновского района</w:t>
      </w:r>
    </w:p>
    <w:p w:rsidR="00136EE3" w:rsidRPr="00136EE3" w:rsidRDefault="00136EE3" w:rsidP="00136EE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36EE3">
        <w:rPr>
          <w:rFonts w:ascii="Times New Roman" w:hAnsi="Times New Roman" w:cs="Times New Roman"/>
          <w:sz w:val="18"/>
          <w:szCs w:val="18"/>
        </w:rPr>
        <w:t>    Принятые обозначения и сокращения:</w:t>
      </w:r>
    </w:p>
    <w:p w:rsidR="00136EE3" w:rsidRPr="00136EE3" w:rsidRDefault="00136EE3" w:rsidP="00136EE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36EE3">
        <w:rPr>
          <w:rFonts w:ascii="Times New Roman" w:hAnsi="Times New Roman" w:cs="Times New Roman"/>
          <w:sz w:val="18"/>
          <w:szCs w:val="18"/>
        </w:rPr>
        <w:t>    1. Программа –муниципальная программа муниципального образования «Кувшиновский район»;</w:t>
      </w:r>
    </w:p>
    <w:p w:rsidR="00136EE3" w:rsidRPr="00136EE3" w:rsidRDefault="00136EE3" w:rsidP="00136EE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36EE3">
        <w:rPr>
          <w:rFonts w:ascii="Times New Roman" w:hAnsi="Times New Roman" w:cs="Times New Roman"/>
          <w:sz w:val="18"/>
          <w:szCs w:val="18"/>
        </w:rPr>
        <w:t>    2. Цель - цель муниципальной программы муниципального образования «Кувшиновский район»;</w:t>
      </w:r>
    </w:p>
    <w:p w:rsidR="00136EE3" w:rsidRPr="00136EE3" w:rsidRDefault="00136EE3" w:rsidP="00136EE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36EE3">
        <w:rPr>
          <w:rFonts w:ascii="Times New Roman" w:hAnsi="Times New Roman" w:cs="Times New Roman"/>
          <w:sz w:val="18"/>
          <w:szCs w:val="18"/>
        </w:rPr>
        <w:t>    3. Подпрограмма - подпрограмма муниципальной программы муниципального образования «Кувшиновский район»;</w:t>
      </w:r>
    </w:p>
    <w:p w:rsidR="00136EE3" w:rsidRPr="00136EE3" w:rsidRDefault="00136EE3" w:rsidP="00136EE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36EE3">
        <w:rPr>
          <w:rFonts w:ascii="Times New Roman" w:hAnsi="Times New Roman" w:cs="Times New Roman"/>
          <w:sz w:val="18"/>
          <w:szCs w:val="18"/>
        </w:rPr>
        <w:t>    4. Задача - задача подпрограммы;</w:t>
      </w:r>
    </w:p>
    <w:p w:rsidR="00136EE3" w:rsidRPr="00136EE3" w:rsidRDefault="00136EE3" w:rsidP="00136EE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36EE3">
        <w:rPr>
          <w:rFonts w:ascii="Times New Roman" w:hAnsi="Times New Roman" w:cs="Times New Roman"/>
          <w:sz w:val="18"/>
          <w:szCs w:val="18"/>
        </w:rPr>
        <w:t>    5. Мероприятие - мероприятие подпрограммы;</w:t>
      </w:r>
    </w:p>
    <w:p w:rsidR="00136EE3" w:rsidRPr="00136EE3" w:rsidRDefault="00136EE3" w:rsidP="00136EE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36EE3">
        <w:rPr>
          <w:rFonts w:ascii="Times New Roman" w:hAnsi="Times New Roman" w:cs="Times New Roman"/>
          <w:sz w:val="18"/>
          <w:szCs w:val="18"/>
        </w:rPr>
        <w:t>    6. Административное мероприятие - административное мероприятие подпрограммы или обеспечивающей подпрограммы;</w:t>
      </w:r>
    </w:p>
    <w:p w:rsidR="00136EE3" w:rsidRPr="00136EE3" w:rsidRDefault="00136EE3" w:rsidP="00136EE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36EE3">
        <w:rPr>
          <w:rFonts w:ascii="Times New Roman" w:hAnsi="Times New Roman" w:cs="Times New Roman"/>
          <w:sz w:val="18"/>
          <w:szCs w:val="18"/>
        </w:rPr>
        <w:t>    7. Показатель - показатель цели программы, показатель задачи подпрограммы, показатель мероприятия подпрограммы (административного мероприятия).</w:t>
      </w:r>
    </w:p>
    <w:tbl>
      <w:tblPr>
        <w:tblW w:w="16052" w:type="dxa"/>
        <w:tblCellSpacing w:w="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268"/>
        <w:gridCol w:w="993"/>
        <w:gridCol w:w="552"/>
        <w:gridCol w:w="707"/>
        <w:gridCol w:w="708"/>
        <w:gridCol w:w="868"/>
        <w:gridCol w:w="708"/>
        <w:gridCol w:w="699"/>
        <w:gridCol w:w="30"/>
        <w:gridCol w:w="345"/>
        <w:gridCol w:w="519"/>
      </w:tblGrid>
      <w:tr w:rsidR="00136EE3" w:rsidRPr="00136EE3" w:rsidTr="00136EE3">
        <w:trPr>
          <w:tblCellSpacing w:w="15" w:type="dxa"/>
        </w:trPr>
        <w:tc>
          <w:tcPr>
            <w:tcW w:w="4775" w:type="dxa"/>
            <w:gridSpan w:val="17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2805" w:type="dxa"/>
            <w:gridSpan w:val="10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Cs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2238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программы, целей программы, показателей цели программы, наименование подпрограмм, задач, мероприятий и административных мероприятий подпрограмм, показателей задач, мероприятий и административных мероприятий подпрограмм</w:t>
            </w:r>
          </w:p>
        </w:tc>
        <w:tc>
          <w:tcPr>
            <w:tcW w:w="963" w:type="dxa"/>
            <w:vMerge w:val="restart"/>
            <w:textDirection w:val="btLr"/>
            <w:vAlign w:val="center"/>
          </w:tcPr>
          <w:p w:rsidR="00136EE3" w:rsidRPr="00136EE3" w:rsidRDefault="00136EE3" w:rsidP="00136E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522" w:type="dxa"/>
            <w:vMerge w:val="restart"/>
            <w:textDirection w:val="btLr"/>
            <w:vAlign w:val="center"/>
          </w:tcPr>
          <w:p w:rsidR="00136EE3" w:rsidRPr="00136EE3" w:rsidRDefault="00136EE3" w:rsidP="00136E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Cs/>
                <w:sz w:val="16"/>
                <w:szCs w:val="16"/>
              </w:rPr>
              <w:t>2018 год</w:t>
            </w:r>
          </w:p>
        </w:tc>
        <w:tc>
          <w:tcPr>
            <w:tcW w:w="3690" w:type="dxa"/>
            <w:gridSpan w:val="6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Cs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819" w:type="dxa"/>
            <w:gridSpan w:val="2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Cs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136EE3" w:rsidRPr="00136EE3" w:rsidTr="00136EE3">
        <w:trPr>
          <w:tblCellSpacing w:w="15" w:type="dxa"/>
        </w:trPr>
        <w:tc>
          <w:tcPr>
            <w:tcW w:w="806" w:type="dxa"/>
            <w:gridSpan w:val="3"/>
            <w:vMerge w:val="restart"/>
            <w:textDirection w:val="btLr"/>
            <w:vAlign w:val="center"/>
          </w:tcPr>
          <w:p w:rsidR="00136EE3" w:rsidRPr="00136EE3" w:rsidRDefault="00136EE3" w:rsidP="00136E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Cs/>
                <w:sz w:val="16"/>
                <w:szCs w:val="16"/>
              </w:rPr>
              <w:t>код администратора программы</w:t>
            </w:r>
          </w:p>
        </w:tc>
        <w:tc>
          <w:tcPr>
            <w:tcW w:w="537" w:type="dxa"/>
            <w:gridSpan w:val="2"/>
            <w:vMerge w:val="restart"/>
            <w:textDirection w:val="btLr"/>
            <w:vAlign w:val="center"/>
          </w:tcPr>
          <w:p w:rsidR="00136EE3" w:rsidRPr="00136EE3" w:rsidRDefault="00136EE3" w:rsidP="00136E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Cs/>
                <w:sz w:val="16"/>
                <w:szCs w:val="16"/>
              </w:rPr>
              <w:t>раздел</w:t>
            </w:r>
          </w:p>
        </w:tc>
        <w:tc>
          <w:tcPr>
            <w:tcW w:w="537" w:type="dxa"/>
            <w:gridSpan w:val="2"/>
            <w:vMerge w:val="restart"/>
            <w:textDirection w:val="btLr"/>
            <w:vAlign w:val="center"/>
          </w:tcPr>
          <w:p w:rsidR="00136EE3" w:rsidRPr="00136EE3" w:rsidRDefault="00136EE3" w:rsidP="00136E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Cs/>
                <w:sz w:val="16"/>
                <w:szCs w:val="16"/>
              </w:rPr>
              <w:t>подраздел</w:t>
            </w:r>
          </w:p>
        </w:tc>
        <w:tc>
          <w:tcPr>
            <w:tcW w:w="2805" w:type="dxa"/>
            <w:gridSpan w:val="10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Cs/>
                <w:sz w:val="16"/>
                <w:szCs w:val="16"/>
              </w:rPr>
              <w:t>код целевой статьи расхода бюджета</w:t>
            </w:r>
          </w:p>
        </w:tc>
        <w:tc>
          <w:tcPr>
            <w:tcW w:w="537" w:type="dxa"/>
            <w:gridSpan w:val="2"/>
            <w:vMerge w:val="restart"/>
            <w:textDirection w:val="btLr"/>
          </w:tcPr>
          <w:p w:rsidR="00136EE3" w:rsidRPr="00136EE3" w:rsidRDefault="00136EE3" w:rsidP="00136EE3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программа</w:t>
            </w:r>
          </w:p>
        </w:tc>
        <w:tc>
          <w:tcPr>
            <w:tcW w:w="254" w:type="dxa"/>
            <w:vMerge w:val="restart"/>
            <w:textDirection w:val="btLr"/>
          </w:tcPr>
          <w:p w:rsidR="00136EE3" w:rsidRPr="00136EE3" w:rsidRDefault="00136EE3" w:rsidP="00136EE3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253" w:type="dxa"/>
            <w:vMerge w:val="restart"/>
            <w:textDirection w:val="btLr"/>
          </w:tcPr>
          <w:p w:rsidR="00136EE3" w:rsidRPr="00136EE3" w:rsidRDefault="00136EE3" w:rsidP="00136EE3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Cs/>
                <w:sz w:val="16"/>
                <w:szCs w:val="16"/>
              </w:rPr>
              <w:t>цель программы</w:t>
            </w:r>
          </w:p>
        </w:tc>
        <w:tc>
          <w:tcPr>
            <w:tcW w:w="254" w:type="dxa"/>
            <w:vMerge w:val="restart"/>
            <w:textDirection w:val="btLr"/>
          </w:tcPr>
          <w:p w:rsidR="00136EE3" w:rsidRPr="00136EE3" w:rsidRDefault="00136EE3" w:rsidP="00136EE3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задача подпрограммы </w:t>
            </w:r>
          </w:p>
        </w:tc>
        <w:tc>
          <w:tcPr>
            <w:tcW w:w="820" w:type="dxa"/>
            <w:gridSpan w:val="3"/>
            <w:vMerge w:val="restart"/>
            <w:textDirection w:val="btLr"/>
          </w:tcPr>
          <w:p w:rsidR="00136EE3" w:rsidRPr="00136EE3" w:rsidRDefault="00136EE3" w:rsidP="00136EE3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(административное мероприятие) подпрограммы</w:t>
            </w:r>
          </w:p>
        </w:tc>
        <w:tc>
          <w:tcPr>
            <w:tcW w:w="537" w:type="dxa"/>
            <w:gridSpan w:val="2"/>
            <w:vMerge w:val="restart"/>
            <w:textDirection w:val="btLr"/>
          </w:tcPr>
          <w:p w:rsidR="00136EE3" w:rsidRPr="00136EE3" w:rsidRDefault="00136EE3" w:rsidP="00136EE3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Cs/>
                <w:sz w:val="16"/>
                <w:szCs w:val="16"/>
              </w:rPr>
              <w:t>номер показателя</w:t>
            </w:r>
          </w:p>
        </w:tc>
        <w:tc>
          <w:tcPr>
            <w:tcW w:w="2238" w:type="dxa"/>
            <w:vMerge/>
          </w:tcPr>
          <w:p w:rsidR="00136EE3" w:rsidRPr="00136EE3" w:rsidRDefault="00136EE3" w:rsidP="00136EE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136EE3" w:rsidRPr="00136EE3" w:rsidRDefault="00136EE3" w:rsidP="00136EE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" w:type="dxa"/>
            <w:vMerge/>
          </w:tcPr>
          <w:p w:rsidR="00136EE3" w:rsidRPr="00136EE3" w:rsidRDefault="00136EE3" w:rsidP="00136EE3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90" w:type="dxa"/>
            <w:gridSpan w:val="6"/>
            <w:vMerge/>
          </w:tcPr>
          <w:p w:rsidR="00136EE3" w:rsidRPr="00136EE3" w:rsidRDefault="00136EE3" w:rsidP="00136EE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vMerge/>
          </w:tcPr>
          <w:p w:rsidR="00136EE3" w:rsidRPr="00136EE3" w:rsidRDefault="00136EE3" w:rsidP="00136EE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6EE3" w:rsidRPr="00136EE3" w:rsidTr="00136EE3">
        <w:trPr>
          <w:cantSplit/>
          <w:trHeight w:val="1850"/>
          <w:tblCellSpacing w:w="15" w:type="dxa"/>
        </w:trPr>
        <w:tc>
          <w:tcPr>
            <w:tcW w:w="806" w:type="dxa"/>
            <w:gridSpan w:val="3"/>
            <w:vMerge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gridSpan w:val="2"/>
            <w:vMerge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gridSpan w:val="2"/>
            <w:vMerge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gridSpan w:val="2"/>
            <w:textDirection w:val="btLr"/>
            <w:vAlign w:val="center"/>
          </w:tcPr>
          <w:p w:rsidR="00136EE3" w:rsidRPr="00136EE3" w:rsidRDefault="00136EE3" w:rsidP="00136E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программа</w:t>
            </w:r>
          </w:p>
        </w:tc>
        <w:tc>
          <w:tcPr>
            <w:tcW w:w="254" w:type="dxa"/>
            <w:textDirection w:val="btLr"/>
            <w:vAlign w:val="center"/>
          </w:tcPr>
          <w:p w:rsidR="00136EE3" w:rsidRPr="00136EE3" w:rsidRDefault="00136EE3" w:rsidP="00136E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537" w:type="dxa"/>
            <w:gridSpan w:val="2"/>
            <w:textDirection w:val="btLr"/>
            <w:vAlign w:val="center"/>
          </w:tcPr>
          <w:p w:rsidR="00136EE3" w:rsidRPr="00136EE3" w:rsidRDefault="00136EE3" w:rsidP="00136E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Cs/>
                <w:sz w:val="16"/>
                <w:szCs w:val="16"/>
              </w:rPr>
              <w:t>задача подпрограммы</w:t>
            </w:r>
          </w:p>
        </w:tc>
        <w:tc>
          <w:tcPr>
            <w:tcW w:w="1387" w:type="dxa"/>
            <w:gridSpan w:val="5"/>
            <w:textDirection w:val="btLr"/>
            <w:vAlign w:val="center"/>
          </w:tcPr>
          <w:p w:rsidR="00136EE3" w:rsidRPr="00136EE3" w:rsidRDefault="00136EE3" w:rsidP="00136E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Cs/>
                <w:sz w:val="16"/>
                <w:szCs w:val="16"/>
              </w:rPr>
              <w:t>направление расходов</w:t>
            </w:r>
          </w:p>
        </w:tc>
        <w:tc>
          <w:tcPr>
            <w:tcW w:w="537" w:type="dxa"/>
            <w:gridSpan w:val="2"/>
            <w:vMerge/>
          </w:tcPr>
          <w:p w:rsidR="00136EE3" w:rsidRPr="00136EE3" w:rsidRDefault="00136EE3" w:rsidP="00136EE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</w:tcPr>
          <w:p w:rsidR="00136EE3" w:rsidRPr="00136EE3" w:rsidRDefault="00136EE3" w:rsidP="00136EE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</w:tcPr>
          <w:p w:rsidR="00136EE3" w:rsidRPr="00136EE3" w:rsidRDefault="00136EE3" w:rsidP="00136EE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</w:tcPr>
          <w:p w:rsidR="00136EE3" w:rsidRPr="00136EE3" w:rsidRDefault="00136EE3" w:rsidP="00136EE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gridSpan w:val="3"/>
            <w:vMerge/>
          </w:tcPr>
          <w:p w:rsidR="00136EE3" w:rsidRPr="00136EE3" w:rsidRDefault="00136EE3" w:rsidP="00136EE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dxa"/>
            <w:gridSpan w:val="2"/>
            <w:vMerge/>
          </w:tcPr>
          <w:p w:rsidR="00136EE3" w:rsidRPr="00136EE3" w:rsidRDefault="00136EE3" w:rsidP="00136EE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</w:tcPr>
          <w:p w:rsidR="00136EE3" w:rsidRPr="00136EE3" w:rsidRDefault="00136EE3" w:rsidP="00136EE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136EE3" w:rsidRPr="00136EE3" w:rsidRDefault="00136EE3" w:rsidP="00136EE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" w:type="dxa"/>
            <w:vMerge/>
          </w:tcPr>
          <w:p w:rsidR="00136EE3" w:rsidRPr="00136EE3" w:rsidRDefault="00136EE3" w:rsidP="00136EE3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7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Cs/>
                <w:sz w:val="16"/>
                <w:szCs w:val="16"/>
              </w:rPr>
              <w:t>2019</w:t>
            </w:r>
          </w:p>
        </w:tc>
        <w:tc>
          <w:tcPr>
            <w:tcW w:w="678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Cs/>
                <w:sz w:val="16"/>
                <w:szCs w:val="16"/>
              </w:rPr>
              <w:t>2020</w:t>
            </w:r>
          </w:p>
        </w:tc>
        <w:tc>
          <w:tcPr>
            <w:tcW w:w="838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678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Cs/>
                <w:sz w:val="16"/>
                <w:szCs w:val="16"/>
              </w:rPr>
              <w:t>2022</w:t>
            </w:r>
          </w:p>
        </w:tc>
        <w:tc>
          <w:tcPr>
            <w:tcW w:w="669" w:type="dxa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Cs/>
                <w:sz w:val="16"/>
                <w:szCs w:val="16"/>
              </w:rPr>
              <w:t>2023</w:t>
            </w:r>
          </w:p>
        </w:tc>
        <w:tc>
          <w:tcPr>
            <w:tcW w:w="345" w:type="dxa"/>
            <w:gridSpan w:val="2"/>
            <w:textDirection w:val="btLr"/>
            <w:vAlign w:val="center"/>
          </w:tcPr>
          <w:p w:rsidR="00136EE3" w:rsidRPr="00136EE3" w:rsidRDefault="00136EE3" w:rsidP="00136E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Cs/>
                <w:sz w:val="16"/>
                <w:szCs w:val="16"/>
              </w:rPr>
              <w:t>значение</w:t>
            </w:r>
          </w:p>
        </w:tc>
        <w:tc>
          <w:tcPr>
            <w:tcW w:w="474" w:type="dxa"/>
            <w:textDirection w:val="btLr"/>
            <w:vAlign w:val="center"/>
          </w:tcPr>
          <w:p w:rsidR="00136EE3" w:rsidRPr="00136EE3" w:rsidRDefault="00136EE3" w:rsidP="00136E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Cs/>
                <w:sz w:val="16"/>
                <w:szCs w:val="16"/>
              </w:rPr>
              <w:t>год достижения</w:t>
            </w:r>
          </w:p>
        </w:tc>
      </w:tr>
      <w:tr w:rsidR="00136EE3" w:rsidRPr="00136EE3" w:rsidTr="00136EE3">
        <w:trPr>
          <w:trHeight w:val="325"/>
          <w:tblCellSpacing w:w="15" w:type="dxa"/>
        </w:trPr>
        <w:tc>
          <w:tcPr>
            <w:tcW w:w="239" w:type="dxa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54" w:type="dxa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53" w:type="dxa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54" w:type="dxa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53" w:type="dxa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254" w:type="dxa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253" w:type="dxa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254" w:type="dxa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253" w:type="dxa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254" w:type="dxa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253" w:type="dxa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254" w:type="dxa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253" w:type="dxa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254" w:type="dxa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253" w:type="dxa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254" w:type="dxa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253" w:type="dxa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254" w:type="dxa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253" w:type="dxa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254" w:type="dxa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253" w:type="dxa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254" w:type="dxa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253" w:type="dxa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254" w:type="dxa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253" w:type="dxa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</w:p>
        </w:tc>
        <w:tc>
          <w:tcPr>
            <w:tcW w:w="254" w:type="dxa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253" w:type="dxa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Cs/>
                <w:sz w:val="16"/>
                <w:szCs w:val="16"/>
              </w:rPr>
              <w:t>27</w:t>
            </w:r>
          </w:p>
        </w:tc>
        <w:tc>
          <w:tcPr>
            <w:tcW w:w="2238" w:type="dxa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Cs/>
                <w:sz w:val="16"/>
                <w:szCs w:val="16"/>
              </w:rPr>
              <w:t>28</w:t>
            </w:r>
          </w:p>
        </w:tc>
        <w:tc>
          <w:tcPr>
            <w:tcW w:w="963" w:type="dxa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Cs/>
                <w:sz w:val="16"/>
                <w:szCs w:val="16"/>
              </w:rPr>
              <w:t>29</w:t>
            </w:r>
          </w:p>
        </w:tc>
        <w:tc>
          <w:tcPr>
            <w:tcW w:w="522" w:type="dxa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677" w:type="dxa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Cs/>
                <w:sz w:val="16"/>
                <w:szCs w:val="16"/>
              </w:rPr>
              <w:t>31</w:t>
            </w:r>
          </w:p>
        </w:tc>
        <w:tc>
          <w:tcPr>
            <w:tcW w:w="678" w:type="dxa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838" w:type="dxa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678" w:type="dxa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Cs/>
                <w:sz w:val="16"/>
                <w:szCs w:val="16"/>
              </w:rPr>
              <w:t>34</w:t>
            </w:r>
          </w:p>
        </w:tc>
        <w:tc>
          <w:tcPr>
            <w:tcW w:w="669" w:type="dxa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Cs/>
                <w:sz w:val="16"/>
                <w:szCs w:val="16"/>
              </w:rPr>
              <w:t>35</w:t>
            </w:r>
          </w:p>
        </w:tc>
        <w:tc>
          <w:tcPr>
            <w:tcW w:w="345" w:type="dxa"/>
            <w:gridSpan w:val="2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Cs/>
                <w:sz w:val="16"/>
                <w:szCs w:val="16"/>
              </w:rPr>
              <w:t>36</w:t>
            </w:r>
          </w:p>
        </w:tc>
        <w:tc>
          <w:tcPr>
            <w:tcW w:w="474" w:type="dxa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Cs/>
                <w:sz w:val="16"/>
                <w:szCs w:val="16"/>
              </w:rPr>
              <w:t>37</w:t>
            </w:r>
          </w:p>
        </w:tc>
      </w:tr>
      <w:tr w:rsidR="00136EE3" w:rsidRPr="00136EE3" w:rsidTr="00136EE3">
        <w:trPr>
          <w:tblCellSpacing w:w="15" w:type="dxa"/>
        </w:trPr>
        <w:tc>
          <w:tcPr>
            <w:tcW w:w="239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Программа, всего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 xml:space="preserve">Всего, тыс. рублей 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19544,1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54031,6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59544,0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56639,8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57147,3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blCellSpacing w:w="15" w:type="dxa"/>
        </w:trPr>
        <w:tc>
          <w:tcPr>
            <w:tcW w:w="239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</w:tcPr>
          <w:p w:rsidR="00136EE3" w:rsidRPr="00136EE3" w:rsidRDefault="00136EE3" w:rsidP="00136E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9084,6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15098,5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15540,2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11074,2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10283,8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blCellSpacing w:w="15" w:type="dxa"/>
        </w:trPr>
        <w:tc>
          <w:tcPr>
            <w:tcW w:w="239" w:type="dxa"/>
            <w:vMerge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</w:tcPr>
          <w:p w:rsidR="00136EE3" w:rsidRPr="00136EE3" w:rsidRDefault="00136EE3" w:rsidP="00136E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10459,5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38933,1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44003,8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45565,6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46863,5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</w:tcPr>
          <w:p w:rsidR="00136EE3" w:rsidRPr="00136EE3" w:rsidRDefault="00136EE3" w:rsidP="00136EE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Цель 1</w:t>
            </w: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 xml:space="preserve"> Создание условий для устойчивого </w:t>
            </w:r>
            <w:r w:rsidRPr="00136E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функционирования транспортной системы Кувшиновского района Тверской области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8" w:type="dxa"/>
            <w:vAlign w:val="center"/>
          </w:tcPr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Уровень удовлетворенности населения Кувшиновского района деятельностью органов местного самоуправления в сфере дорожного хозяйства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90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blCellSpacing w:w="15" w:type="dxa"/>
        </w:trPr>
        <w:tc>
          <w:tcPr>
            <w:tcW w:w="239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1 Транспортное обслуживание населения Кувшиновского района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Всего, тыс. рублей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8364,6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16453,0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15894,5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17070,3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16980,3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blCellSpacing w:w="15" w:type="dxa"/>
        </w:trPr>
        <w:tc>
          <w:tcPr>
            <w:tcW w:w="239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</w:tcPr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5452,5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4651,7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3858,9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3961,0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3961,0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blCellSpacing w:w="15" w:type="dxa"/>
        </w:trPr>
        <w:tc>
          <w:tcPr>
            <w:tcW w:w="239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</w:tcPr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2912,1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11801,3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12035,6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13109,3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13019,3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blCellSpacing w:w="15" w:type="dxa"/>
        </w:trPr>
        <w:tc>
          <w:tcPr>
            <w:tcW w:w="239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Задача 1</w:t>
            </w: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 xml:space="preserve"> Повышение качества транспортного обслуживания населения Кувшиновского района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Всего, тыс. рублей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5824,6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14751,6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15044,5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16386,6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16274,1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blCellSpacing w:w="15" w:type="dxa"/>
        </w:trPr>
        <w:tc>
          <w:tcPr>
            <w:tcW w:w="239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</w:tcPr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2912,5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2950,3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3008,9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3277,3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3254,8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blCellSpacing w:w="15" w:type="dxa"/>
        </w:trPr>
        <w:tc>
          <w:tcPr>
            <w:tcW w:w="239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</w:tcPr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2912,1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11801,3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12035,6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13109,3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13019,3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8" w:type="dxa"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Показатель 1 </w:t>
            </w:r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пассажиров, перевезенных автотранспортом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57,7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57,7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57,7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57,7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57,7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Административное мероприятие 1.001 </w:t>
            </w:r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Заключение договора с перевозчиками на транспортное обслуживание населения на социальных маршрутах.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8" w:type="dxa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1 </w:t>
            </w:r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заключенных договоров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blCellSpacing w:w="15" w:type="dxa"/>
        </w:trPr>
        <w:tc>
          <w:tcPr>
            <w:tcW w:w="239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Мероприятие 1.002 </w:t>
            </w:r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Организация транспортного обслуживания населения на </w:t>
            </w:r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маршрутах автомобильного транспорта, между поселениями в границах муниципального района в соответствии с минимальными социальными требованиями (социальными маршрутами).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5824,69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14751,6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15044,5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16386,6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16274,1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blCellSpacing w:w="15" w:type="dxa"/>
        </w:trPr>
        <w:tc>
          <w:tcPr>
            <w:tcW w:w="239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</w:tcPr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2912,5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2950,3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3008,9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3277,3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3254,8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blCellSpacing w:w="15" w:type="dxa"/>
        </w:trPr>
        <w:tc>
          <w:tcPr>
            <w:tcW w:w="239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</w:tcPr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2912,1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11801,3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12035,6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13109,3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13019,3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8" w:type="dxa"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1 </w:t>
            </w:r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маршрутов, включенных в перечень социально-значимых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38" w:type="dxa"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2 </w:t>
            </w:r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рейсов в течение года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24538,0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24538,0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24538,0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24538,0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24538,0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38" w:type="dxa"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3 </w:t>
            </w:r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Протяженность социально-значимых маршрутов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233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blCellSpacing w:w="15" w:type="dxa"/>
        </w:trPr>
        <w:tc>
          <w:tcPr>
            <w:tcW w:w="239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Задача 2</w:t>
            </w: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 xml:space="preserve"> «Обеспечение бесперебойной и качественной работы общественного </w:t>
            </w:r>
            <w:proofErr w:type="gramStart"/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транспорта  на</w:t>
            </w:r>
            <w:proofErr w:type="gramEnd"/>
            <w:r w:rsidRPr="00136EE3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территории Кувшиновского района»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Всего, тыс. рублей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2540,0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1701,4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850,0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683,7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706,2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blCellSpacing w:w="15" w:type="dxa"/>
        </w:trPr>
        <w:tc>
          <w:tcPr>
            <w:tcW w:w="239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</w:tcPr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2540,0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1701,4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850,0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683,7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706,2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8" w:type="dxa"/>
            <w:vAlign w:val="center"/>
          </w:tcPr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Показатель 1 </w:t>
            </w:r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обращений граждан по вопросам транспорта в Кувшиновском районе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Мероприятие 2.001</w:t>
            </w:r>
          </w:p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транспортного обслуживания населения автомобильным транспортом на внутрирайонных сообщениях для обеспечения полного удовлетворения потребностей населения в транспортных услугах.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Всего, тыс. рублей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840,0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931,4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850,0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683,7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706,2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8" w:type="dxa"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1 </w:t>
            </w:r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Количество маршрутов на внутрирайонных сообщениях 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38" w:type="dxa"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2 </w:t>
            </w:r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Количество рейсов, выполняемых по маршрутам внутрирайонного сообщения, в течение года 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23886,0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23886,0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b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23886,0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23886,0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23886,0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blCellSpacing w:w="15" w:type="dxa"/>
        </w:trPr>
        <w:tc>
          <w:tcPr>
            <w:tcW w:w="239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Мероприятие 2.002</w:t>
            </w:r>
          </w:p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материально-технической базы предприятий пассажирского автотранспорта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Всего, тыс. рублей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EE3"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b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blCellSpacing w:w="15" w:type="dxa"/>
        </w:trPr>
        <w:tc>
          <w:tcPr>
            <w:tcW w:w="239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</w:tcPr>
          <w:p w:rsidR="00136EE3" w:rsidRPr="00136EE3" w:rsidRDefault="00136EE3" w:rsidP="00136EE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EE3"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b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1 </w:t>
            </w:r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приобретенного общественного транспорта, в целях обновления парка общественного транспорта и улучшения его структуры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Мероприятие 2.003 </w:t>
            </w:r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Поддержка автотранспортного предприятия (выплата заработной платы работникам) в связи с коронавирусом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Всего, тыс. рублей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770,0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770,0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1 </w:t>
            </w:r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Количество приобретенных средств защиты в период распространения </w:t>
            </w:r>
            <w:proofErr w:type="spellStart"/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коронавирусной</w:t>
            </w:r>
            <w:proofErr w:type="spellEnd"/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инфекции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blCellSpacing w:w="15" w:type="dxa"/>
        </w:trPr>
        <w:tc>
          <w:tcPr>
            <w:tcW w:w="239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2 «Развитие и сохранность автомобильных дорог Кувшиновского района Тверской области»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Всего, тыс. рублей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9197,2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11761,2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11900,2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12415,8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13099,3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blCellSpacing w:w="15" w:type="dxa"/>
        </w:trPr>
        <w:tc>
          <w:tcPr>
            <w:tcW w:w="239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</w:tcPr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3195,6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4848,6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4813,7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5045,8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5434,5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blCellSpacing w:w="15" w:type="dxa"/>
        </w:trPr>
        <w:tc>
          <w:tcPr>
            <w:tcW w:w="239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</w:tcPr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6001,6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6912,6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7086,5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7370,0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7664,8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blCellSpacing w:w="15" w:type="dxa"/>
        </w:trPr>
        <w:tc>
          <w:tcPr>
            <w:tcW w:w="239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Задача 1</w:t>
            </w: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 xml:space="preserve"> «Содержание автомобильных дорог регионального и межмуниципального значения Тверской области 3 класса в Кувшиновском районе»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Всего, тыс. рублей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6001,6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6912,6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7086,5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7370,0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7664,8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1186"/>
          <w:tblCellSpacing w:w="15" w:type="dxa"/>
        </w:trPr>
        <w:tc>
          <w:tcPr>
            <w:tcW w:w="239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</w:tcPr>
          <w:p w:rsidR="00136EE3" w:rsidRPr="00136EE3" w:rsidRDefault="00136EE3" w:rsidP="00136EE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6001,6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6912,6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7086,5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7370,0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7664,8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8" w:type="dxa"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1 </w:t>
            </w:r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Протяженность отремонтированных и реконструированных автомобильных дорог 3 класса регионального и межмуниципального значения.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EE3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EE3"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6EE3">
              <w:rPr>
                <w:rFonts w:ascii="Times New Roman" w:hAnsi="Times New Roman" w:cs="Times New Roman"/>
                <w:b/>
                <w:sz w:val="18"/>
                <w:szCs w:val="18"/>
              </w:rPr>
              <w:t>11,2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EE3"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EE3">
              <w:rPr>
                <w:rFonts w:ascii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EE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EE3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136EE3" w:rsidRPr="00136EE3" w:rsidTr="00136EE3">
        <w:trPr>
          <w:tblCellSpacing w:w="15" w:type="dxa"/>
        </w:trPr>
        <w:tc>
          <w:tcPr>
            <w:tcW w:w="239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Merge w:val="restart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Мероприятие 1.001</w:t>
            </w:r>
          </w:p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в сфере осуществления дорожной деятельности по содержанию автомобильных дорог 3 класса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Всего, тыс. рублей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6001,6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6912,6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7086,5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7370,0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7664,8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blCellSpacing w:w="15" w:type="dxa"/>
        </w:trPr>
        <w:tc>
          <w:tcPr>
            <w:tcW w:w="239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6001,6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6912,6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7086,5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7370,0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7664,8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8" w:type="dxa"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1 </w:t>
            </w:r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Протяженность автомобильных дорог общего пользования регионального и межмуниципального значения, по которым переданы полномочия Администрации Кувшиновского района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114,7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114,7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blCellSpacing w:w="15" w:type="dxa"/>
        </w:trPr>
        <w:tc>
          <w:tcPr>
            <w:tcW w:w="239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Задача </w:t>
            </w:r>
            <w:proofErr w:type="gramStart"/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</w:t>
            </w: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gramEnd"/>
            <w:r w:rsidRPr="00136EE3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автомобильных дорог общего пользования местного значения»  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Всего, тыс. рублей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3195,6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4848,6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4813,7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5045,8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5434,5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blCellSpacing w:w="15" w:type="dxa"/>
        </w:trPr>
        <w:tc>
          <w:tcPr>
            <w:tcW w:w="239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</w:tcPr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3195,6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4848,6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4813,7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5045,8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5434,5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8" w:type="dxa"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1 </w:t>
            </w:r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протяженности автомобильных дорог общего пользования местного значения МО «Кувшиновский район», не отвечающих нормативным </w:t>
            </w:r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требованиям, в общей протяженности автомобильных дорог общего пользования местного значения 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38,7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blCellSpacing w:w="15" w:type="dxa"/>
        </w:trPr>
        <w:tc>
          <w:tcPr>
            <w:tcW w:w="239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Мероприятие 2.001. </w:t>
            </w:r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Выполнение работ по содержанию и ремонту дорог общего пользования местного значения и сооружений на них, нацеленные на обеспечение их </w:t>
            </w:r>
            <w:proofErr w:type="spellStart"/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проезжаемости</w:t>
            </w:r>
            <w:proofErr w:type="spellEnd"/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безопасности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Всего, тыс. рублей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3195,6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4848,6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4813,7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5045,8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5434,5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blCellSpacing w:w="15" w:type="dxa"/>
        </w:trPr>
        <w:tc>
          <w:tcPr>
            <w:tcW w:w="239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</w:tcPr>
          <w:p w:rsidR="00136EE3" w:rsidRPr="00136EE3" w:rsidRDefault="00136EE3" w:rsidP="00136E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3195,6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4848,6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4813,7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5045,8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5434,5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8" w:type="dxa"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1 </w:t>
            </w:r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Протяженность автомобильных дорог общего пользования местного значения и сооружений на них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373,088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373,088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373,088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373,088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373,088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blCellSpacing w:w="15" w:type="dxa"/>
        </w:trPr>
        <w:tc>
          <w:tcPr>
            <w:tcW w:w="239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Задача 3</w:t>
            </w: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 xml:space="preserve"> Укрепление материально-технической базы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Всего, тыс. руб.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b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blCellSpacing w:w="15" w:type="dxa"/>
        </w:trPr>
        <w:tc>
          <w:tcPr>
            <w:tcW w:w="239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</w:tcPr>
          <w:p w:rsidR="00136EE3" w:rsidRPr="00136EE3" w:rsidRDefault="00136EE3" w:rsidP="00136EE3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b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8" w:type="dxa"/>
          </w:tcPr>
          <w:p w:rsidR="00136EE3" w:rsidRPr="00136EE3" w:rsidRDefault="00136EE3" w:rsidP="00136EE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приобретенной техники в целях содержания автомобильных дорог общего пользования местного значения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_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blCellSpacing w:w="15" w:type="dxa"/>
        </w:trPr>
        <w:tc>
          <w:tcPr>
            <w:tcW w:w="239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3.001</w:t>
            </w: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 xml:space="preserve"> Приобретение техники для уборки снега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Всего, тыс. руб.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b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blCellSpacing w:w="15" w:type="dxa"/>
        </w:trPr>
        <w:tc>
          <w:tcPr>
            <w:tcW w:w="239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</w:tcPr>
          <w:p w:rsidR="00136EE3" w:rsidRPr="00136EE3" w:rsidRDefault="00136EE3" w:rsidP="00136EE3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b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8" w:type="dxa"/>
          </w:tcPr>
          <w:p w:rsidR="00136EE3" w:rsidRPr="00136EE3" w:rsidRDefault="00136EE3" w:rsidP="00136EE3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приобретенной техники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b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blCellSpacing w:w="15" w:type="dxa"/>
        </w:trPr>
        <w:tc>
          <w:tcPr>
            <w:tcW w:w="239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3 «Безопасность дорожного движения на территории МО «Кувшиновский район»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Всего, тыс. рублей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1982,3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highlight w:val="yellow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2391,6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b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2191,4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1976,4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1974,0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315"/>
          <w:tblCellSpacing w:w="15" w:type="dxa"/>
        </w:trPr>
        <w:tc>
          <w:tcPr>
            <w:tcW w:w="239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</w:tcPr>
          <w:p w:rsidR="00136EE3" w:rsidRPr="00136EE3" w:rsidRDefault="00136EE3" w:rsidP="00136EE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436,5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754,6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b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624,3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409,3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409,3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315"/>
          <w:tblCellSpacing w:w="15" w:type="dxa"/>
        </w:trPr>
        <w:tc>
          <w:tcPr>
            <w:tcW w:w="239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</w:tcPr>
          <w:p w:rsidR="00136EE3" w:rsidRPr="00136EE3" w:rsidRDefault="00136EE3" w:rsidP="00136EE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Областной бюджет, тыс. руб.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1545,8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1637,0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b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1567,1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1567,1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1564,7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Align w:val="center"/>
          </w:tcPr>
          <w:p w:rsidR="00136EE3" w:rsidRPr="00136EE3" w:rsidRDefault="00136EE3" w:rsidP="00136E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6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Задача 1</w:t>
            </w:r>
            <w:r w:rsidRPr="00136E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«Сокращение детского дорожно-транспортного травматизма»</w:t>
            </w:r>
          </w:p>
          <w:p w:rsidR="00136EE3" w:rsidRPr="00136EE3" w:rsidRDefault="00136EE3" w:rsidP="00136EE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Всего, тыс. рублей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_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8" w:type="dxa"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1 </w:t>
            </w:r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мероприятий по ПДД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Административное мероприятие 1.001</w:t>
            </w:r>
          </w:p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бесед по применению правил дорожного движения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 xml:space="preserve">Всего, тыс. 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_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8" w:type="dxa"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1 </w:t>
            </w:r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606"/>
          <w:tblCellSpacing w:w="15" w:type="dxa"/>
        </w:trPr>
        <w:tc>
          <w:tcPr>
            <w:tcW w:w="239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6EE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Задача 2</w:t>
            </w:r>
            <w:r w:rsidRPr="00136E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«Организация безопасного движения транспортных средств и пешеходов»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Всего, тыс. рублей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1982,3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2391,6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b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2191,4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1976,4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1974,0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315"/>
          <w:tblCellSpacing w:w="15" w:type="dxa"/>
        </w:trPr>
        <w:tc>
          <w:tcPr>
            <w:tcW w:w="239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436,5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754,6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b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624,3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409,3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409,3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315"/>
          <w:tblCellSpacing w:w="15" w:type="dxa"/>
        </w:trPr>
        <w:tc>
          <w:tcPr>
            <w:tcW w:w="239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1545,8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1637,0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b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1567,1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1567,1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1564,7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8" w:type="dxa"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1 </w:t>
            </w:r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установленных дорожных знаков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blCellSpacing w:w="15" w:type="dxa"/>
        </w:trPr>
        <w:tc>
          <w:tcPr>
            <w:tcW w:w="239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Мероприятие 2.001 Проведение мероприятий в целях обеспечения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Всего, тыс. руб.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1932,3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2047,6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1976,4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1976,4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1974,0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blCellSpacing w:w="15" w:type="dxa"/>
        </w:trPr>
        <w:tc>
          <w:tcPr>
            <w:tcW w:w="239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386,5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410,6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409,3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409,3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409,3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blCellSpacing w:w="15" w:type="dxa"/>
        </w:trPr>
        <w:tc>
          <w:tcPr>
            <w:tcW w:w="239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1545,8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1637,0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b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1567,1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1567,1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1564,7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8" w:type="dxa"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1 </w:t>
            </w:r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Установка (замена) пешеходных ограждений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пог.м</w:t>
            </w:r>
            <w:proofErr w:type="spellEnd"/>
            <w:proofErr w:type="gramEnd"/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38" w:type="dxa"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2 </w:t>
            </w:r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Устройство искусственных неровностей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38" w:type="dxa"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3 </w:t>
            </w:r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Устройство дорожной разметки при оборудовании пешеходных переходов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м²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38" w:type="dxa"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4 </w:t>
            </w:r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Установка дорожных знаков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38" w:type="dxa"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5 </w:t>
            </w:r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Установка пешеходных светофорных объектов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38" w:type="dxa"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6 </w:t>
            </w:r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заседаний комиссии по безопасности дорожного движения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 w:rsidRPr="00136EE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Мероприятие  2.002</w:t>
            </w:r>
            <w:proofErr w:type="gramEnd"/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Мероприятия по проведению строительного контроля по капитальному ремонту, ремонту уличной дорожной сети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Всего, тыс. руб.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99,0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Merge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Бюджет МО «Кувшиновский район»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99,0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Merge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8" w:type="dxa"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1 </w:t>
            </w:r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проведенных мероприятий по проведению строительного контроля по капитальному ремонту, ремонту уличной дорожной сети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Мероприятие 2.004 </w:t>
            </w:r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Разработка комплексной схемы организации дорожного движения на территории МО «Кувшиновский район»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245,0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116,0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8" w:type="dxa"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</w:t>
            </w:r>
            <w:proofErr w:type="gramStart"/>
            <w:r w:rsidRPr="00136EE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1 </w:t>
            </w:r>
            <w:r w:rsidRPr="00136EE3">
              <w:rPr>
                <w:rFonts w:ascii="Gill Sans Nova" w:hAnsi="Gill Sans Nova"/>
                <w:color w:val="404040"/>
                <w:sz w:val="26"/>
                <w:szCs w:val="26"/>
              </w:rPr>
              <w:t> </w:t>
            </w:r>
            <w:r w:rsidRPr="00136EE3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Формирование</w:t>
            </w:r>
            <w:proofErr w:type="gramEnd"/>
            <w:r w:rsidRPr="00136EE3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 xml:space="preserve"> парковочного пространства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400"/>
          <w:tblCellSpacing w:w="15" w:type="dxa"/>
        </w:trPr>
        <w:tc>
          <w:tcPr>
            <w:tcW w:w="239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Подпрограмма 4 «Капитальный ремонт, ремонт уличной дорожной сети муниципального образования «Кувшиновский район»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Всего, тыс. руб.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23425,8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29557,9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25177,3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25093,7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400"/>
          <w:tblCellSpacing w:w="15" w:type="dxa"/>
        </w:trPr>
        <w:tc>
          <w:tcPr>
            <w:tcW w:w="239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Местный бюджет, тыс. руб.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4843,6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6243,3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1658,1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479,0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400"/>
          <w:tblCellSpacing w:w="15" w:type="dxa"/>
        </w:trPr>
        <w:tc>
          <w:tcPr>
            <w:tcW w:w="239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Областной бюджет, тыс. руб.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18582,2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23314,6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23519,2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24614,7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1077"/>
          <w:tblCellSpacing w:w="15" w:type="dxa"/>
        </w:trPr>
        <w:tc>
          <w:tcPr>
            <w:tcW w:w="239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Merge w:val="restart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Задача 1 «Сохранение протяженности автомобильных дорог общего пользования местного значения и показателей их транспортно-</w:t>
            </w:r>
            <w:proofErr w:type="gramStart"/>
            <w:r w:rsidRPr="00136EE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эксплуатационного  состояния</w:t>
            </w:r>
            <w:proofErr w:type="gramEnd"/>
            <w:r w:rsidRPr="00136EE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соответствующим нормативным требованиям, путем ремонта и капитального ремонта автомобильных дорог и искусственных сооружений на них»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Всего, тыс. руб.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21130,9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26802,1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22602,7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22484,7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1077"/>
          <w:tblCellSpacing w:w="15" w:type="dxa"/>
        </w:trPr>
        <w:tc>
          <w:tcPr>
            <w:tcW w:w="239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Местный бюджет, тыс. руб.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4305,4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5525,8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2710,0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3066,7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1077"/>
          <w:tblCellSpacing w:w="15" w:type="dxa"/>
        </w:trPr>
        <w:tc>
          <w:tcPr>
            <w:tcW w:w="239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" w:type="dxa"/>
            <w:vMerge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8" w:type="dxa"/>
            <w:vMerge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Областной бюджет, тыс. руб.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16825,5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21276,3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21399,4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22484,7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8" w:type="dxa"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1 </w:t>
            </w:r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Протяженность автомобильных дорог местного значения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81,01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81,01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81,01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81,01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36EE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Мероприятие  1.001</w:t>
            </w:r>
            <w:proofErr w:type="gramEnd"/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«Ремонт автомобильных дорог местного значения»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Всего, тыс. руб.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21031,9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26533,1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21854,2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22963,7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Merge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Местный бюджет, тыс. руб.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4206,4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458,5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454,8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479,0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Merge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Областной бюджет, тыс. руб.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16825,5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5256,8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21399,4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22484,7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8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1 </w:t>
            </w:r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Ремонт дороги по </w:t>
            </w:r>
            <w:proofErr w:type="spellStart"/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ул.Светлая</w:t>
            </w:r>
            <w:proofErr w:type="spellEnd"/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г.Кувшиново</w:t>
            </w:r>
            <w:proofErr w:type="spellEnd"/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0,192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0,192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8" w:type="dxa"/>
            <w:vMerge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Всего, тыс. руб.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1122115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8" w:type="dxa"/>
            <w:vMerge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Местный бюджет, тыс. руб.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224 423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8" w:type="dxa"/>
            <w:vMerge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Областной бюджет, тыс. руб.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897 692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38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2 </w:t>
            </w:r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ул. Карла Маркса в городском поселении – г. Кувшиново (2 этап)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0,599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0,599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38" w:type="dxa"/>
            <w:vMerge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Всего, тыс. руб.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9746412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38" w:type="dxa"/>
            <w:vMerge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Местный бюджет, тыс. руб.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1949282,40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38" w:type="dxa"/>
            <w:vMerge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Областной бюджет, тыс. руб.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7797129,60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38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3 </w:t>
            </w:r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Ремонт дороги по ул. Профессора Старикова в </w:t>
            </w:r>
            <w:proofErr w:type="spellStart"/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г.Кувшиново</w:t>
            </w:r>
            <w:proofErr w:type="spellEnd"/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1,037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jc w:val="center"/>
              <w:rPr>
                <w:b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1,037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jc w:val="center"/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jc w:val="center"/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38" w:type="dxa"/>
            <w:vMerge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Всего, тыс. руб.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jc w:val="center"/>
              <w:rPr>
                <w:b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10207019,0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jc w:val="center"/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jc w:val="center"/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38" w:type="dxa"/>
            <w:vMerge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Местный бюджет, тыс. руб.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jc w:val="center"/>
              <w:rPr>
                <w:b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2041403,80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jc w:val="center"/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jc w:val="center"/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38" w:type="dxa"/>
            <w:vMerge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Областной бюджет, тыс. руб.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jc w:val="center"/>
              <w:rPr>
                <w:b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8165615,20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jc w:val="center"/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jc w:val="center"/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38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4 </w:t>
            </w:r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Ремонт дороги по ул. Красноармейской (от ж/д переезда до границы </w:t>
            </w:r>
            <w:proofErr w:type="spellStart"/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г.Кувшиново</w:t>
            </w:r>
            <w:proofErr w:type="spellEnd"/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gramStart"/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 </w:t>
            </w:r>
            <w:proofErr w:type="spellStart"/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г.Кувшиново</w:t>
            </w:r>
            <w:proofErr w:type="spellEnd"/>
            <w:proofErr w:type="gramEnd"/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jc w:val="center"/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jc w:val="center"/>
              <w:rPr>
                <w:b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0,325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jc w:val="center"/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jc w:val="center"/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38" w:type="dxa"/>
            <w:vMerge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Всего, тыс. руб.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jc w:val="center"/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jc w:val="center"/>
              <w:rPr>
                <w:b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4335620,0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jc w:val="center"/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jc w:val="center"/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38" w:type="dxa"/>
            <w:vMerge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Местный бюджет, тыс. руб.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jc w:val="center"/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jc w:val="center"/>
              <w:rPr>
                <w:b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867 124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jc w:val="center"/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jc w:val="center"/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38" w:type="dxa"/>
            <w:vMerge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Областной бюджет, тыс. руб.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jc w:val="center"/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jc w:val="center"/>
              <w:rPr>
                <w:b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3468496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jc w:val="center"/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jc w:val="center"/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38" w:type="dxa"/>
            <w:vMerge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Областной бюджет, тыс. руб.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jc w:val="center"/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528"/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 w:rsidRPr="00136EE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Мероприятие  1.002</w:t>
            </w:r>
            <w:proofErr w:type="gramEnd"/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Мероприятия по проведению строительного контроля по капитальному ремонту, ремонту уличной дорожной сети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Всего, тыс. руб.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99,0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Merge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Местный бюджет, тыс. руб.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99,0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Merge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Областной бюджет, тыс. руб.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8" w:type="dxa"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1 </w:t>
            </w:r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проведенных мероприятий по проведению строительного контроля по капитальному ремонту, ремонту уличной дорожной сети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Мероприятие 1.003 </w:t>
            </w:r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Разработка сметной документации по капитальному ремонту, ремонту уличной дорожной сети на территории МО «Кувшиновский район»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Местный бюджет, тыс. руб.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170,0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8" w:type="dxa"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1 </w:t>
            </w:r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 разработанной сметной документации на формирование парковочного места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Задача 2 «Повышение уровня благоустройства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Всего, тыс. руб.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2294,9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2755,8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2574,6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2609,0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Merge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Местный бюджет, тыс. руб.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538,2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717,5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454,8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479,0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Merge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Областной бюджет, тыс. руб.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1756,7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2038,3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2119,8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2130,0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8" w:type="dxa"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1 </w:t>
            </w:r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Удовлетворенность населения благоустройством дворовых территорий многоквартирных </w:t>
            </w:r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домов, проездами к дворовым территориям многоквартирных домов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Мероприятие 2.001 «</w:t>
            </w:r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Всего, тыс. руб.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2195,9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2496,8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2574,6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2609,0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Merge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Местный бюджет, тыс. руб.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439,2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458,5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454,8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479,0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Merge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Областной бюджет, тыс. руб.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1756,7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2038,3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2119,8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2130,0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1802"/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8" w:type="dxa"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Показатель 1</w:t>
            </w:r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Количество отремонтированных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608"/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38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Показатель 2</w:t>
            </w:r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Ремонт дворовой территории по ул. Советская, д</w:t>
            </w:r>
            <w:proofErr w:type="gramStart"/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 в</w:t>
            </w:r>
            <w:proofErr w:type="gramEnd"/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г. Кувшиново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м²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400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492"/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38" w:type="dxa"/>
            <w:vMerge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Всего, тыс. руб.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545,444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527"/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38" w:type="dxa"/>
            <w:vMerge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Местный бюджет, тыс. руб.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109088,80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721"/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38" w:type="dxa"/>
            <w:vMerge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Областной бюджет, тыс. руб.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436355,20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38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3 </w:t>
            </w:r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дворовой территории по ул. Советская, д25А, 27А, 33</w:t>
            </w:r>
            <w:proofErr w:type="gramStart"/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  в</w:t>
            </w:r>
            <w:proofErr w:type="gramEnd"/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г. </w:t>
            </w:r>
            <w:proofErr w:type="spellStart"/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Кувшино</w:t>
            </w:r>
            <w:proofErr w:type="spellEnd"/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м²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800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38" w:type="dxa"/>
            <w:vMerge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Всего, тыс. руб.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1166370,0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38" w:type="dxa"/>
            <w:vMerge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Местный бюджет, тыс. руб.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233274,0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38" w:type="dxa"/>
            <w:vMerge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Областной бюджет, тыс. руб.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933096,0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38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4 </w:t>
            </w:r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дворовой территории по ул. Пионерский бульвар д.8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м²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314,5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38" w:type="dxa"/>
            <w:vMerge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Всего, тыс. руб.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974827,0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38" w:type="dxa"/>
            <w:vMerge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Местный бюджет, тыс. руб.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305978,20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38" w:type="dxa"/>
            <w:vMerge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Областной бюджет, тыс. руб.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668848,80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Merge w:val="restart"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 w:rsidRPr="00136EE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Мероприятие  2.002</w:t>
            </w:r>
            <w:proofErr w:type="gramEnd"/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Мероприятия по проведению строительного контроля по капитальному ремонту, ремонту уличной дорожной сети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Всего, тыс. руб.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99,0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Merge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Местный бюджет, тыс. руб.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99,0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Merge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Областной бюджет, тыс. руб.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8" w:type="dxa"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1 </w:t>
            </w:r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проведенных мероприятий по проведению строительного контроля по капитальному ремонту, ремонту уличной дорожной сети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38" w:type="dxa"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Мероприятие </w:t>
            </w:r>
            <w:proofErr w:type="gramStart"/>
            <w:r w:rsidRPr="00136EE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2.003 </w:t>
            </w:r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Разработка</w:t>
            </w:r>
            <w:proofErr w:type="gramEnd"/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сметной документации по дворовых территорий многоквартирных домов и проездов к дворовым территориям многоквартирных домов на территории МО «Кувшиновский район»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Местный бюджет, тыс. руб.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160,0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36EE3" w:rsidRPr="00136EE3" w:rsidTr="00136EE3">
        <w:trPr>
          <w:trHeight w:val="400"/>
          <w:tblCellSpacing w:w="15" w:type="dxa"/>
        </w:trPr>
        <w:tc>
          <w:tcPr>
            <w:tcW w:w="23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8" w:type="dxa"/>
            <w:vAlign w:val="center"/>
          </w:tcPr>
          <w:p w:rsidR="00136EE3" w:rsidRPr="00136EE3" w:rsidRDefault="00136EE3" w:rsidP="00136E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Показатель 1 </w:t>
            </w:r>
            <w:r w:rsidRPr="00136E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 разработки сметной документации парковочных мест к дворовым территориям многоквартирных домов</w:t>
            </w:r>
          </w:p>
        </w:tc>
        <w:tc>
          <w:tcPr>
            <w:tcW w:w="963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522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677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78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9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gridSpan w:val="2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74" w:type="dxa"/>
            <w:vAlign w:val="center"/>
          </w:tcPr>
          <w:p w:rsidR="00136EE3" w:rsidRPr="00136EE3" w:rsidRDefault="00136EE3" w:rsidP="00136E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EE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</w:tr>
    </w:tbl>
    <w:p w:rsidR="000377B6" w:rsidRPr="000A1BDA" w:rsidRDefault="000377B6" w:rsidP="00136E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0377B6" w:rsidRPr="000A1BDA" w:rsidSect="00136EE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Gill Sans Nova">
    <w:altName w:val="Times New Roman"/>
    <w:charset w:val="00"/>
    <w:family w:val="swiss"/>
    <w:pitch w:val="variable"/>
    <w:sig w:usb0="80000287" w:usb1="00000002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9D7"/>
    <w:multiLevelType w:val="hybridMultilevel"/>
    <w:tmpl w:val="B51A5484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E73C7"/>
    <w:multiLevelType w:val="hybridMultilevel"/>
    <w:tmpl w:val="D0F4C60C"/>
    <w:lvl w:ilvl="0" w:tplc="2E2EF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307F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05E1D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1463B3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34F5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F58E9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4EAFF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62C14A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8AECE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9AB1935"/>
    <w:multiLevelType w:val="multilevel"/>
    <w:tmpl w:val="B328A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5531BC"/>
    <w:multiLevelType w:val="hybridMultilevel"/>
    <w:tmpl w:val="62747E70"/>
    <w:lvl w:ilvl="0" w:tplc="1124D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A90DE9"/>
    <w:multiLevelType w:val="hybridMultilevel"/>
    <w:tmpl w:val="A0E4B6A0"/>
    <w:lvl w:ilvl="0" w:tplc="93F25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52172E"/>
    <w:multiLevelType w:val="hybridMultilevel"/>
    <w:tmpl w:val="A5E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D109A"/>
    <w:multiLevelType w:val="hybridMultilevel"/>
    <w:tmpl w:val="E020CCEE"/>
    <w:lvl w:ilvl="0" w:tplc="1F12631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18233909"/>
    <w:multiLevelType w:val="hybridMultilevel"/>
    <w:tmpl w:val="B0483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F614D"/>
    <w:multiLevelType w:val="hybridMultilevel"/>
    <w:tmpl w:val="91BEC966"/>
    <w:lvl w:ilvl="0" w:tplc="31284912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D1F72E2"/>
    <w:multiLevelType w:val="hybridMultilevel"/>
    <w:tmpl w:val="217E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DE51614"/>
    <w:multiLevelType w:val="multilevel"/>
    <w:tmpl w:val="450072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E7651E1"/>
    <w:multiLevelType w:val="hybridMultilevel"/>
    <w:tmpl w:val="D706950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20F90"/>
    <w:multiLevelType w:val="hybridMultilevel"/>
    <w:tmpl w:val="250A654C"/>
    <w:lvl w:ilvl="0" w:tplc="D67CFE1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84F14D6"/>
    <w:multiLevelType w:val="hybridMultilevel"/>
    <w:tmpl w:val="0590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061A7F"/>
    <w:multiLevelType w:val="multilevel"/>
    <w:tmpl w:val="E4646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C224165"/>
    <w:multiLevelType w:val="hybridMultilevel"/>
    <w:tmpl w:val="E7868FEC"/>
    <w:lvl w:ilvl="0" w:tplc="7794C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526E1B"/>
    <w:multiLevelType w:val="multilevel"/>
    <w:tmpl w:val="8252E5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1" w15:restartNumberingAfterBreak="0">
    <w:nsid w:val="336F5E5D"/>
    <w:multiLevelType w:val="hybridMultilevel"/>
    <w:tmpl w:val="DD5E1A1C"/>
    <w:lvl w:ilvl="0" w:tplc="6586282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4085988"/>
    <w:multiLevelType w:val="hybridMultilevel"/>
    <w:tmpl w:val="79007DE4"/>
    <w:lvl w:ilvl="0" w:tplc="665E8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5595052"/>
    <w:multiLevelType w:val="hybridMultilevel"/>
    <w:tmpl w:val="C8DACE30"/>
    <w:lvl w:ilvl="0" w:tplc="89A2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6410B04"/>
    <w:multiLevelType w:val="hybridMultilevel"/>
    <w:tmpl w:val="70943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CA432C4"/>
    <w:multiLevelType w:val="hybridMultilevel"/>
    <w:tmpl w:val="31B8BD38"/>
    <w:lvl w:ilvl="0" w:tplc="98A8D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04549EB"/>
    <w:multiLevelType w:val="hybridMultilevel"/>
    <w:tmpl w:val="E7AA2866"/>
    <w:lvl w:ilvl="0" w:tplc="6D0C01AE">
      <w:start w:val="1"/>
      <w:numFmt w:val="decimal"/>
      <w:lvlText w:val="%1."/>
      <w:lvlJc w:val="left"/>
      <w:pPr>
        <w:ind w:left="107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7" w15:restartNumberingAfterBreak="0">
    <w:nsid w:val="413835E6"/>
    <w:multiLevelType w:val="hybridMultilevel"/>
    <w:tmpl w:val="082828CC"/>
    <w:lvl w:ilvl="0" w:tplc="83968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12222D"/>
    <w:multiLevelType w:val="hybridMultilevel"/>
    <w:tmpl w:val="A148B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4610668"/>
    <w:multiLevelType w:val="hybridMultilevel"/>
    <w:tmpl w:val="FE42EADA"/>
    <w:lvl w:ilvl="0" w:tplc="E91EC72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30" w15:restartNumberingAfterBreak="0">
    <w:nsid w:val="46EC16B6"/>
    <w:multiLevelType w:val="multilevel"/>
    <w:tmpl w:val="3BF4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F5C397E"/>
    <w:multiLevelType w:val="hybridMultilevel"/>
    <w:tmpl w:val="E8D829A4"/>
    <w:lvl w:ilvl="0" w:tplc="9AC862C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FD15106"/>
    <w:multiLevelType w:val="hybridMultilevel"/>
    <w:tmpl w:val="B52AA214"/>
    <w:lvl w:ilvl="0" w:tplc="39224B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4B57D44"/>
    <w:multiLevelType w:val="hybridMultilevel"/>
    <w:tmpl w:val="A3E6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42301F"/>
    <w:multiLevelType w:val="hybridMultilevel"/>
    <w:tmpl w:val="36FA9586"/>
    <w:lvl w:ilvl="0" w:tplc="81A07D7A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59F60B83"/>
    <w:multiLevelType w:val="hybridMultilevel"/>
    <w:tmpl w:val="9B1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9063FD"/>
    <w:multiLevelType w:val="hybridMultilevel"/>
    <w:tmpl w:val="3F261410"/>
    <w:lvl w:ilvl="0" w:tplc="49EC4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658075E"/>
    <w:multiLevelType w:val="hybridMultilevel"/>
    <w:tmpl w:val="A0823CD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E245B"/>
    <w:multiLevelType w:val="hybridMultilevel"/>
    <w:tmpl w:val="924CEC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A932610"/>
    <w:multiLevelType w:val="hybridMultilevel"/>
    <w:tmpl w:val="827431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EA2464"/>
    <w:multiLevelType w:val="hybridMultilevel"/>
    <w:tmpl w:val="6D3C362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E7400C3"/>
    <w:multiLevelType w:val="hybridMultilevel"/>
    <w:tmpl w:val="5862FC08"/>
    <w:lvl w:ilvl="0" w:tplc="09B818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44"/>
  </w:num>
  <w:num w:numId="3">
    <w:abstractNumId w:val="5"/>
  </w:num>
  <w:num w:numId="4">
    <w:abstractNumId w:val="31"/>
  </w:num>
  <w:num w:numId="5">
    <w:abstractNumId w:val="41"/>
  </w:num>
  <w:num w:numId="6">
    <w:abstractNumId w:val="17"/>
  </w:num>
  <w:num w:numId="7">
    <w:abstractNumId w:val="20"/>
  </w:num>
  <w:num w:numId="8">
    <w:abstractNumId w:val="30"/>
  </w:num>
  <w:num w:numId="9">
    <w:abstractNumId w:val="36"/>
  </w:num>
  <w:num w:numId="10">
    <w:abstractNumId w:val="43"/>
  </w:num>
  <w:num w:numId="11">
    <w:abstractNumId w:val="29"/>
  </w:num>
  <w:num w:numId="12">
    <w:abstractNumId w:val="38"/>
  </w:num>
  <w:num w:numId="13">
    <w:abstractNumId w:val="0"/>
  </w:num>
  <w:num w:numId="14">
    <w:abstractNumId w:val="42"/>
  </w:num>
  <w:num w:numId="15">
    <w:abstractNumId w:val="24"/>
  </w:num>
  <w:num w:numId="16">
    <w:abstractNumId w:val="6"/>
  </w:num>
  <w:num w:numId="17">
    <w:abstractNumId w:val="11"/>
  </w:num>
  <w:num w:numId="18">
    <w:abstractNumId w:val="40"/>
  </w:num>
  <w:num w:numId="19">
    <w:abstractNumId w:val="12"/>
  </w:num>
  <w:num w:numId="20">
    <w:abstractNumId w:val="28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4"/>
  </w:num>
  <w:num w:numId="31">
    <w:abstractNumId w:val="45"/>
  </w:num>
  <w:num w:numId="32">
    <w:abstractNumId w:val="16"/>
  </w:num>
  <w:num w:numId="33">
    <w:abstractNumId w:val="27"/>
  </w:num>
  <w:num w:numId="3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37"/>
  </w:num>
  <w:num w:numId="38">
    <w:abstractNumId w:val="32"/>
  </w:num>
  <w:num w:numId="39">
    <w:abstractNumId w:val="34"/>
  </w:num>
  <w:num w:numId="40">
    <w:abstractNumId w:val="25"/>
  </w:num>
  <w:num w:numId="41">
    <w:abstractNumId w:val="21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39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3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D7"/>
    <w:rsid w:val="00000961"/>
    <w:rsid w:val="0000378D"/>
    <w:rsid w:val="00015551"/>
    <w:rsid w:val="00020344"/>
    <w:rsid w:val="00022152"/>
    <w:rsid w:val="00026F83"/>
    <w:rsid w:val="00030CC1"/>
    <w:rsid w:val="00030FB9"/>
    <w:rsid w:val="000377B6"/>
    <w:rsid w:val="000415E2"/>
    <w:rsid w:val="00054F08"/>
    <w:rsid w:val="0005621B"/>
    <w:rsid w:val="00060980"/>
    <w:rsid w:val="00072B7D"/>
    <w:rsid w:val="000857BB"/>
    <w:rsid w:val="000A1BDA"/>
    <w:rsid w:val="000A7D8A"/>
    <w:rsid w:val="000B71E9"/>
    <w:rsid w:val="000D1B84"/>
    <w:rsid w:val="000E224B"/>
    <w:rsid w:val="000E2362"/>
    <w:rsid w:val="000E6582"/>
    <w:rsid w:val="000E7140"/>
    <w:rsid w:val="000F6E5A"/>
    <w:rsid w:val="001079BB"/>
    <w:rsid w:val="0012227A"/>
    <w:rsid w:val="00125EF4"/>
    <w:rsid w:val="0012631E"/>
    <w:rsid w:val="00136EE3"/>
    <w:rsid w:val="0013738D"/>
    <w:rsid w:val="00142D06"/>
    <w:rsid w:val="00146339"/>
    <w:rsid w:val="001622F9"/>
    <w:rsid w:val="001673AB"/>
    <w:rsid w:val="00185D6D"/>
    <w:rsid w:val="00190DD0"/>
    <w:rsid w:val="00196731"/>
    <w:rsid w:val="001B4354"/>
    <w:rsid w:val="001C0697"/>
    <w:rsid w:val="001C6EED"/>
    <w:rsid w:val="001C74CA"/>
    <w:rsid w:val="001D3E34"/>
    <w:rsid w:val="001D4A67"/>
    <w:rsid w:val="001F3EA1"/>
    <w:rsid w:val="002045A7"/>
    <w:rsid w:val="00214E95"/>
    <w:rsid w:val="002214BE"/>
    <w:rsid w:val="002249A3"/>
    <w:rsid w:val="00231315"/>
    <w:rsid w:val="0023200A"/>
    <w:rsid w:val="0023786C"/>
    <w:rsid w:val="00261F06"/>
    <w:rsid w:val="00291C41"/>
    <w:rsid w:val="002A6490"/>
    <w:rsid w:val="002B398A"/>
    <w:rsid w:val="002B464C"/>
    <w:rsid w:val="002D5ADF"/>
    <w:rsid w:val="002D75A7"/>
    <w:rsid w:val="002D76EF"/>
    <w:rsid w:val="002E3E93"/>
    <w:rsid w:val="002E55FC"/>
    <w:rsid w:val="002E58E0"/>
    <w:rsid w:val="002F02EC"/>
    <w:rsid w:val="00301AC5"/>
    <w:rsid w:val="003114A1"/>
    <w:rsid w:val="003318B3"/>
    <w:rsid w:val="00353F8A"/>
    <w:rsid w:val="003577EF"/>
    <w:rsid w:val="003651D0"/>
    <w:rsid w:val="00367CB1"/>
    <w:rsid w:val="003834A8"/>
    <w:rsid w:val="003863D4"/>
    <w:rsid w:val="003B45D4"/>
    <w:rsid w:val="003B6C3C"/>
    <w:rsid w:val="003B7F91"/>
    <w:rsid w:val="003D124E"/>
    <w:rsid w:val="003D45A0"/>
    <w:rsid w:val="003F36B8"/>
    <w:rsid w:val="003F5D70"/>
    <w:rsid w:val="004000B7"/>
    <w:rsid w:val="00416E7B"/>
    <w:rsid w:val="0041713A"/>
    <w:rsid w:val="0042670C"/>
    <w:rsid w:val="004272C2"/>
    <w:rsid w:val="00434254"/>
    <w:rsid w:val="00435B50"/>
    <w:rsid w:val="004566A9"/>
    <w:rsid w:val="004611B8"/>
    <w:rsid w:val="00462A4E"/>
    <w:rsid w:val="00466F9A"/>
    <w:rsid w:val="004776DA"/>
    <w:rsid w:val="004777C4"/>
    <w:rsid w:val="00482B8E"/>
    <w:rsid w:val="00484635"/>
    <w:rsid w:val="004862F4"/>
    <w:rsid w:val="00490BB9"/>
    <w:rsid w:val="004A1999"/>
    <w:rsid w:val="004B321D"/>
    <w:rsid w:val="004E4F63"/>
    <w:rsid w:val="004E7233"/>
    <w:rsid w:val="004E7C94"/>
    <w:rsid w:val="004F3FE7"/>
    <w:rsid w:val="00503FA9"/>
    <w:rsid w:val="0050437F"/>
    <w:rsid w:val="00527DF8"/>
    <w:rsid w:val="00531554"/>
    <w:rsid w:val="0053293F"/>
    <w:rsid w:val="00534F1D"/>
    <w:rsid w:val="0056099B"/>
    <w:rsid w:val="00566E38"/>
    <w:rsid w:val="00567EDB"/>
    <w:rsid w:val="00570D06"/>
    <w:rsid w:val="00572512"/>
    <w:rsid w:val="0057479C"/>
    <w:rsid w:val="005A598F"/>
    <w:rsid w:val="005C061F"/>
    <w:rsid w:val="005D6308"/>
    <w:rsid w:val="005E578E"/>
    <w:rsid w:val="005F6355"/>
    <w:rsid w:val="00607A0A"/>
    <w:rsid w:val="00654D8A"/>
    <w:rsid w:val="00660575"/>
    <w:rsid w:val="006611DE"/>
    <w:rsid w:val="0066288D"/>
    <w:rsid w:val="0066309B"/>
    <w:rsid w:val="00674A7F"/>
    <w:rsid w:val="00674C99"/>
    <w:rsid w:val="00675EA9"/>
    <w:rsid w:val="00682649"/>
    <w:rsid w:val="00690D6A"/>
    <w:rsid w:val="00694145"/>
    <w:rsid w:val="006941DB"/>
    <w:rsid w:val="006A1CC0"/>
    <w:rsid w:val="006B0CC0"/>
    <w:rsid w:val="006B14AF"/>
    <w:rsid w:val="006B6681"/>
    <w:rsid w:val="006C1806"/>
    <w:rsid w:val="006C19EB"/>
    <w:rsid w:val="006D710C"/>
    <w:rsid w:val="006E20F8"/>
    <w:rsid w:val="006E2DAB"/>
    <w:rsid w:val="006E73F5"/>
    <w:rsid w:val="006F2656"/>
    <w:rsid w:val="006F3095"/>
    <w:rsid w:val="006F63A3"/>
    <w:rsid w:val="007014B5"/>
    <w:rsid w:val="00711B0C"/>
    <w:rsid w:val="007162F1"/>
    <w:rsid w:val="00720781"/>
    <w:rsid w:val="00725B54"/>
    <w:rsid w:val="007517E9"/>
    <w:rsid w:val="00765502"/>
    <w:rsid w:val="00776584"/>
    <w:rsid w:val="00777B9F"/>
    <w:rsid w:val="007A16ED"/>
    <w:rsid w:val="007D117F"/>
    <w:rsid w:val="007D15B0"/>
    <w:rsid w:val="007D2927"/>
    <w:rsid w:val="007E3FE6"/>
    <w:rsid w:val="00800562"/>
    <w:rsid w:val="008012FB"/>
    <w:rsid w:val="0080601A"/>
    <w:rsid w:val="00811D12"/>
    <w:rsid w:val="00820699"/>
    <w:rsid w:val="008206E1"/>
    <w:rsid w:val="00821FB7"/>
    <w:rsid w:val="00833ABF"/>
    <w:rsid w:val="00834217"/>
    <w:rsid w:val="00847168"/>
    <w:rsid w:val="008559F6"/>
    <w:rsid w:val="008664A3"/>
    <w:rsid w:val="00873CAF"/>
    <w:rsid w:val="0087764A"/>
    <w:rsid w:val="00886A33"/>
    <w:rsid w:val="008E2CDA"/>
    <w:rsid w:val="008F5112"/>
    <w:rsid w:val="00904183"/>
    <w:rsid w:val="0092393E"/>
    <w:rsid w:val="00956277"/>
    <w:rsid w:val="00957097"/>
    <w:rsid w:val="00957309"/>
    <w:rsid w:val="00967B33"/>
    <w:rsid w:val="00977102"/>
    <w:rsid w:val="00984C6A"/>
    <w:rsid w:val="009855E0"/>
    <w:rsid w:val="00996AB3"/>
    <w:rsid w:val="009A59CF"/>
    <w:rsid w:val="009B18B8"/>
    <w:rsid w:val="009B2BB6"/>
    <w:rsid w:val="009C6DA2"/>
    <w:rsid w:val="009D5EB1"/>
    <w:rsid w:val="009E65CE"/>
    <w:rsid w:val="009F6BEE"/>
    <w:rsid w:val="009F7A44"/>
    <w:rsid w:val="009F7B37"/>
    <w:rsid w:val="00A00FC3"/>
    <w:rsid w:val="00A02BB4"/>
    <w:rsid w:val="00A1014A"/>
    <w:rsid w:val="00A145F3"/>
    <w:rsid w:val="00A157F3"/>
    <w:rsid w:val="00A157FF"/>
    <w:rsid w:val="00A2085A"/>
    <w:rsid w:val="00A275C3"/>
    <w:rsid w:val="00A3050F"/>
    <w:rsid w:val="00A33D60"/>
    <w:rsid w:val="00A41587"/>
    <w:rsid w:val="00A44BA5"/>
    <w:rsid w:val="00A56D40"/>
    <w:rsid w:val="00A92FBC"/>
    <w:rsid w:val="00A932A6"/>
    <w:rsid w:val="00A967A1"/>
    <w:rsid w:val="00AA7DD5"/>
    <w:rsid w:val="00AD0146"/>
    <w:rsid w:val="00AE0523"/>
    <w:rsid w:val="00AF3148"/>
    <w:rsid w:val="00AF61EB"/>
    <w:rsid w:val="00B021BB"/>
    <w:rsid w:val="00B05771"/>
    <w:rsid w:val="00B23AE2"/>
    <w:rsid w:val="00B33F9F"/>
    <w:rsid w:val="00B4366C"/>
    <w:rsid w:val="00B51ABD"/>
    <w:rsid w:val="00B5444B"/>
    <w:rsid w:val="00B555C0"/>
    <w:rsid w:val="00B608D9"/>
    <w:rsid w:val="00B7237A"/>
    <w:rsid w:val="00BA27A6"/>
    <w:rsid w:val="00BB59E2"/>
    <w:rsid w:val="00BB5B9C"/>
    <w:rsid w:val="00BB69BC"/>
    <w:rsid w:val="00BD03CC"/>
    <w:rsid w:val="00BE45C5"/>
    <w:rsid w:val="00BF3432"/>
    <w:rsid w:val="00BF45CD"/>
    <w:rsid w:val="00C06512"/>
    <w:rsid w:val="00C125B9"/>
    <w:rsid w:val="00C169CC"/>
    <w:rsid w:val="00C16B0B"/>
    <w:rsid w:val="00C222B1"/>
    <w:rsid w:val="00C22493"/>
    <w:rsid w:val="00C232E7"/>
    <w:rsid w:val="00C364DA"/>
    <w:rsid w:val="00C47DAD"/>
    <w:rsid w:val="00C5300E"/>
    <w:rsid w:val="00C8034C"/>
    <w:rsid w:val="00C80670"/>
    <w:rsid w:val="00CA79A3"/>
    <w:rsid w:val="00CB343D"/>
    <w:rsid w:val="00CD3D38"/>
    <w:rsid w:val="00CE2456"/>
    <w:rsid w:val="00CE4638"/>
    <w:rsid w:val="00D21B05"/>
    <w:rsid w:val="00D34EE0"/>
    <w:rsid w:val="00D519D7"/>
    <w:rsid w:val="00D539A9"/>
    <w:rsid w:val="00D565AE"/>
    <w:rsid w:val="00D623B7"/>
    <w:rsid w:val="00D719FC"/>
    <w:rsid w:val="00D72E24"/>
    <w:rsid w:val="00D80E1A"/>
    <w:rsid w:val="00D815D6"/>
    <w:rsid w:val="00D91A0E"/>
    <w:rsid w:val="00D953E8"/>
    <w:rsid w:val="00DB2173"/>
    <w:rsid w:val="00DC04EC"/>
    <w:rsid w:val="00DC160E"/>
    <w:rsid w:val="00DD2336"/>
    <w:rsid w:val="00DE235D"/>
    <w:rsid w:val="00DE6995"/>
    <w:rsid w:val="00DF1F98"/>
    <w:rsid w:val="00DF781C"/>
    <w:rsid w:val="00E07B9C"/>
    <w:rsid w:val="00E07BD3"/>
    <w:rsid w:val="00E07F80"/>
    <w:rsid w:val="00E261EB"/>
    <w:rsid w:val="00E45478"/>
    <w:rsid w:val="00E468DC"/>
    <w:rsid w:val="00E62A05"/>
    <w:rsid w:val="00E909C4"/>
    <w:rsid w:val="00E91A73"/>
    <w:rsid w:val="00EA3E1D"/>
    <w:rsid w:val="00EC12C5"/>
    <w:rsid w:val="00ED0061"/>
    <w:rsid w:val="00EE080E"/>
    <w:rsid w:val="00F033F6"/>
    <w:rsid w:val="00F04404"/>
    <w:rsid w:val="00F10515"/>
    <w:rsid w:val="00F14474"/>
    <w:rsid w:val="00F22DFF"/>
    <w:rsid w:val="00F23F0E"/>
    <w:rsid w:val="00F258BF"/>
    <w:rsid w:val="00F45AF9"/>
    <w:rsid w:val="00F522FC"/>
    <w:rsid w:val="00F633F8"/>
    <w:rsid w:val="00F71323"/>
    <w:rsid w:val="00F850F2"/>
    <w:rsid w:val="00F86F5A"/>
    <w:rsid w:val="00F91305"/>
    <w:rsid w:val="00FB7FDE"/>
    <w:rsid w:val="00FC10D4"/>
    <w:rsid w:val="00FD0824"/>
    <w:rsid w:val="00FD3FD7"/>
    <w:rsid w:val="00FD6E04"/>
    <w:rsid w:val="00FF22A8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95D1"/>
  <w15:docId w15:val="{CDDFA723-166B-4129-9BEA-464DB6A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999"/>
  </w:style>
  <w:style w:type="paragraph" w:styleId="3">
    <w:name w:val="heading 3"/>
    <w:basedOn w:val="a"/>
    <w:next w:val="a"/>
    <w:link w:val="30"/>
    <w:qFormat/>
    <w:rsid w:val="00136EE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Заголовок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  <w:style w:type="table" w:customStyle="1" w:styleId="31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2">
    <w:name w:val="Основной текст (3)_"/>
    <w:basedOn w:val="a0"/>
    <w:link w:val="33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4">
    <w:name w:val="Body Text 3"/>
    <w:basedOn w:val="a"/>
    <w:link w:val="35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654D8A"/>
    <w:rPr>
      <w:sz w:val="16"/>
      <w:szCs w:val="16"/>
    </w:rPr>
  </w:style>
  <w:style w:type="table" w:customStyle="1" w:styleId="4">
    <w:name w:val="Сетка таблицы4"/>
    <w:basedOn w:val="a1"/>
    <w:next w:val="a6"/>
    <w:rsid w:val="00CE463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36E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136EE3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969B0-0EFB-420A-8E8A-F495F1372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4671</Words>
  <Characters>26630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Анастасия</cp:lastModifiedBy>
  <cp:revision>4</cp:revision>
  <cp:lastPrinted>2021-10-11T06:43:00Z</cp:lastPrinted>
  <dcterms:created xsi:type="dcterms:W3CDTF">2021-10-11T06:14:00Z</dcterms:created>
  <dcterms:modified xsi:type="dcterms:W3CDTF">2021-10-11T06:44:00Z</dcterms:modified>
</cp:coreProperties>
</file>