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7D5D36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.01.2021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7D5D36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C0D0D" w:rsidRPr="00BC0D0D" w:rsidRDefault="00BC0D0D" w:rsidP="00BC0D0D">
      <w:pPr>
        <w:spacing w:after="0" w:line="240" w:lineRule="auto"/>
        <w:contextualSpacing/>
        <w:jc w:val="center"/>
        <w:rPr>
          <w:rFonts w:ascii="Calibri" w:eastAsia="Times New Roman" w:hAnsi="Calibri" w:cs="Times New Roman"/>
        </w:rPr>
      </w:pP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 администрации Кувшиновского района от 30.12.2019 № 536 «Об утверждении муниципальной программы «Профилактика терроризма, а также минимизация и (или) ликвидация последствий проявления терроризма и экстремизма на территории муниципального образования </w:t>
      </w:r>
      <w:r w:rsidR="0090642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C0D0D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064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на 2020-2022 годы»</w:t>
      </w:r>
    </w:p>
    <w:p w:rsidR="00241E9D" w:rsidRDefault="00241E9D" w:rsidP="00BC0D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C0D0D" w:rsidRPr="00BC0D0D" w:rsidRDefault="00BC0D0D" w:rsidP="00BC0D0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района 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>от 28.12.2020 № 64 «О внесении дополнений и изменений в решение Собрания депутатов Кувшиновского района» от 28.12.2020 № 65 «О бюджете муниципального образования «</w:t>
      </w:r>
      <w:proofErr w:type="spellStart"/>
      <w:r w:rsidRPr="00BC0D0D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район» Тверской области на 2020 год и плановый период 2021 и 2022 годов», Порядком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разработке муниципальных программ, формирования,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и проведения оценки эффективности реализации муниципальных программ, утвержденным постановлением администрации</w:t>
      </w:r>
      <w:proofErr w:type="gramEnd"/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Кувшиновского района от 02.10.2017 № 337, постановлением главы администрации Кувшиновского района от </w:t>
      </w:r>
      <w:r w:rsidR="00906427">
        <w:rPr>
          <w:rFonts w:ascii="Times New Roman" w:eastAsia="Times New Roman" w:hAnsi="Times New Roman" w:cs="Times New Roman"/>
          <w:sz w:val="28"/>
          <w:szCs w:val="28"/>
        </w:rPr>
        <w:t>16.10.2020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06427">
        <w:rPr>
          <w:rFonts w:ascii="Times New Roman" w:eastAsia="Times New Roman" w:hAnsi="Times New Roman" w:cs="Times New Roman"/>
          <w:sz w:val="28"/>
          <w:szCs w:val="28"/>
        </w:rPr>
        <w:t>385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«О перечне муниципальных программ Кувшиновского района», </w:t>
      </w:r>
    </w:p>
    <w:p w:rsidR="007D5D36" w:rsidRDefault="007D5D36" w:rsidP="00BC0D0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2558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A1CC0" w:rsidRDefault="006A1CC0" w:rsidP="0025583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D0D" w:rsidRPr="00BC0D0D" w:rsidRDefault="00BC0D0D" w:rsidP="00BC0D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постановление администрации Кувшиновского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30.12.2019</w:t>
      </w:r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536 «Об утверждении муниципальной программы «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терроризма, а также минимизация и (или) ликвидация последствий проявления терроризма и экстремизма на территории муниципального образования </w:t>
      </w:r>
      <w:proofErr w:type="spellStart"/>
      <w:r w:rsidRPr="00BC0D0D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район на 2020-2022 годы</w:t>
      </w:r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BC0D0D" w:rsidRPr="00BC0D0D" w:rsidRDefault="00BC0D0D" w:rsidP="00BC0D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.1) Раздел «Плановые объемы финансирования муниципальной программы по годам ее реализации в разрезе подпрограмм» в паспорте муниципальной программы муниципального образования </w:t>
      </w:r>
      <w:proofErr w:type="spellStart"/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изложить в новой редакции:</w:t>
      </w:r>
    </w:p>
    <w:tbl>
      <w:tblPr>
        <w:tblW w:w="4964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2064"/>
        <w:gridCol w:w="1276"/>
        <w:gridCol w:w="1276"/>
        <w:gridCol w:w="1275"/>
        <w:gridCol w:w="1202"/>
      </w:tblGrid>
      <w:tr w:rsidR="00BC0D0D" w:rsidRPr="00BC0D0D" w:rsidTr="00BC0D0D">
        <w:trPr>
          <w:cantSplit/>
          <w:trHeight w:val="318"/>
        </w:trPr>
        <w:tc>
          <w:tcPr>
            <w:tcW w:w="2615" w:type="dxa"/>
            <w:vMerge w:val="restart"/>
            <w:hideMark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объемы  финансирования муниципальной программы по годам ее реализации  в разрезе подпрограмм</w:t>
            </w:r>
          </w:p>
        </w:tc>
        <w:tc>
          <w:tcPr>
            <w:tcW w:w="2064" w:type="dxa"/>
            <w:hideMark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подпрограммы</w:t>
            </w:r>
          </w:p>
        </w:tc>
        <w:tc>
          <w:tcPr>
            <w:tcW w:w="1276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02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C0D0D" w:rsidRPr="00BC0D0D" w:rsidTr="00BC0D0D">
        <w:trPr>
          <w:cantSplit/>
          <w:trHeight w:val="318"/>
        </w:trPr>
        <w:tc>
          <w:tcPr>
            <w:tcW w:w="2615" w:type="dxa"/>
            <w:vMerge/>
            <w:hideMark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276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2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BC0D0D" w:rsidRPr="00BC0D0D" w:rsidTr="00BC0D0D">
        <w:trPr>
          <w:cantSplit/>
          <w:trHeight w:val="318"/>
        </w:trPr>
        <w:tc>
          <w:tcPr>
            <w:tcW w:w="2615" w:type="dxa"/>
            <w:vMerge/>
            <w:hideMark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hideMark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276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02" w:type="dxa"/>
          </w:tcPr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  <w:p w:rsidR="00BC0D0D" w:rsidRPr="00BC0D0D" w:rsidRDefault="00BC0D0D" w:rsidP="00BC0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D0D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</w:tbl>
    <w:p w:rsidR="00BC0D0D" w:rsidRPr="00BC0D0D" w:rsidRDefault="00BC0D0D" w:rsidP="00BC0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0D0D" w:rsidRPr="00BC0D0D" w:rsidRDefault="00BC0D0D" w:rsidP="00BC0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Приложения 1, 2 и 3 к муниципальной программе МО «</w:t>
      </w:r>
      <w:proofErr w:type="spellStart"/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Тверской области «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терроризма, а также минимизация и (или) ликвидация последствий проявления терроризма и экстремизма на 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территории муниципального образования </w:t>
      </w:r>
      <w:proofErr w:type="spellStart"/>
      <w:r w:rsidRPr="00BC0D0D">
        <w:rPr>
          <w:rFonts w:ascii="Times New Roman" w:eastAsia="Times New Roman" w:hAnsi="Times New Roman" w:cs="Times New Roman"/>
          <w:sz w:val="28"/>
          <w:szCs w:val="28"/>
        </w:rPr>
        <w:t>Кувшиновский</w:t>
      </w:r>
      <w:proofErr w:type="spellEnd"/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район на 2020-2022 годы</w:t>
      </w:r>
      <w:r w:rsidRPr="00BC0D0D">
        <w:rPr>
          <w:rFonts w:ascii="Times New Roman" w:eastAsia="Times New Roman" w:hAnsi="Times New Roman" w:cs="Times New Roman"/>
          <w:color w:val="000000"/>
          <w:sz w:val="28"/>
          <w:szCs w:val="28"/>
        </w:rPr>
        <w:t>» изложить в новой редакции.</w:t>
      </w:r>
    </w:p>
    <w:p w:rsidR="00BC0D0D" w:rsidRPr="00BC0D0D" w:rsidRDefault="00BC0D0D" w:rsidP="00BC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Кувшиновского района в 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0D0D" w:rsidRPr="00BC0D0D" w:rsidRDefault="00BC0D0D" w:rsidP="00BC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C0D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0D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Кувшиновского </w:t>
      </w:r>
      <w:r w:rsidRPr="00BC0D0D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0D0D" w:rsidRDefault="00BC0D0D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BC0D0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BC0D0D" w:rsidRPr="00BC0D0D" w:rsidRDefault="00BC0D0D" w:rsidP="00BC0D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BC0D0D" w:rsidRPr="00BC0D0D" w:rsidRDefault="00BC0D0D" w:rsidP="00BC0D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 w:rsidRPr="00BC0D0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C0D0D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BC0D0D" w:rsidRPr="00BC0D0D" w:rsidRDefault="00BC0D0D" w:rsidP="00BC0D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 xml:space="preserve">«Профилактика терроризма, а также минимизация и (или) ликвидация </w:t>
      </w:r>
    </w:p>
    <w:p w:rsidR="00BC0D0D" w:rsidRPr="00BC0D0D" w:rsidRDefault="00BC0D0D" w:rsidP="00BC0D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 xml:space="preserve">последствий проявления терроризма и экстремизма </w:t>
      </w:r>
    </w:p>
    <w:p w:rsidR="00BC0D0D" w:rsidRPr="00BC0D0D" w:rsidRDefault="00BC0D0D" w:rsidP="00BC0D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  <w:proofErr w:type="spellStart"/>
      <w:r w:rsidRPr="00BC0D0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C0D0D">
        <w:rPr>
          <w:rFonts w:ascii="Times New Roman" w:hAnsi="Times New Roman" w:cs="Times New Roman"/>
          <w:sz w:val="18"/>
          <w:szCs w:val="18"/>
        </w:rPr>
        <w:t xml:space="preserve"> район на 2020-2022 годы» </w:t>
      </w:r>
    </w:p>
    <w:p w:rsidR="00BC0D0D" w:rsidRPr="00BC0D0D" w:rsidRDefault="00BC0D0D" w:rsidP="00BC0D0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C0D0D" w:rsidRPr="00BC0D0D" w:rsidRDefault="00BC0D0D" w:rsidP="00BC0D0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0D0D">
        <w:rPr>
          <w:rFonts w:ascii="Times New Roman" w:hAnsi="Times New Roman" w:cs="Times New Roman"/>
          <w:b/>
          <w:sz w:val="18"/>
          <w:szCs w:val="18"/>
        </w:rPr>
        <w:t>Характеристика</w:t>
      </w:r>
      <w:r w:rsidRPr="00BC0D0D">
        <w:rPr>
          <w:rFonts w:ascii="Times New Roman" w:hAnsi="Times New Roman" w:cs="Times New Roman"/>
          <w:b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BC0D0D">
        <w:rPr>
          <w:rFonts w:ascii="Times New Roman" w:hAnsi="Times New Roman" w:cs="Times New Roman"/>
          <w:b/>
          <w:sz w:val="18"/>
          <w:szCs w:val="18"/>
        </w:rPr>
        <w:t>Кувшиновский</w:t>
      </w:r>
      <w:proofErr w:type="spellEnd"/>
      <w:r w:rsidRPr="00BC0D0D">
        <w:rPr>
          <w:rFonts w:ascii="Times New Roman" w:hAnsi="Times New Roman" w:cs="Times New Roman"/>
          <w:b/>
          <w:sz w:val="18"/>
          <w:szCs w:val="18"/>
        </w:rPr>
        <w:t xml:space="preserve"> район»</w:t>
      </w:r>
      <w:r w:rsidRPr="00BC0D0D">
        <w:rPr>
          <w:rFonts w:ascii="Times New Roman" w:hAnsi="Times New Roman" w:cs="Times New Roman"/>
          <w:b/>
          <w:sz w:val="18"/>
          <w:szCs w:val="18"/>
        </w:rPr>
        <w:br/>
      </w:r>
      <w:r w:rsidRPr="00BC0D0D">
        <w:rPr>
          <w:rFonts w:ascii="Times New Roman" w:hAnsi="Times New Roman" w:cs="Times New Roman"/>
          <w:b/>
          <w:sz w:val="18"/>
          <w:szCs w:val="18"/>
          <w:u w:val="single"/>
        </w:rPr>
        <w:t>«Профилактика терроризма, а также минимизация и (или) ликвидация последствий проявления терроризма и экстремизма</w:t>
      </w:r>
    </w:p>
    <w:p w:rsidR="00BC0D0D" w:rsidRPr="00BC0D0D" w:rsidRDefault="00BC0D0D" w:rsidP="00BC0D0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0D0D">
        <w:rPr>
          <w:rFonts w:ascii="Times New Roman" w:hAnsi="Times New Roman" w:cs="Times New Roman"/>
          <w:b/>
          <w:sz w:val="18"/>
          <w:szCs w:val="18"/>
          <w:u w:val="single"/>
        </w:rPr>
        <w:t xml:space="preserve">на территории муниципального образования </w:t>
      </w:r>
      <w:proofErr w:type="spellStart"/>
      <w:r w:rsidRPr="00BC0D0D">
        <w:rPr>
          <w:rFonts w:ascii="Times New Roman" w:hAnsi="Times New Roman" w:cs="Times New Roman"/>
          <w:b/>
          <w:sz w:val="18"/>
          <w:szCs w:val="18"/>
          <w:u w:val="single"/>
        </w:rPr>
        <w:t>Кувшиновский</w:t>
      </w:r>
      <w:proofErr w:type="spellEnd"/>
      <w:r w:rsidRPr="00BC0D0D">
        <w:rPr>
          <w:rFonts w:ascii="Times New Roman" w:hAnsi="Times New Roman" w:cs="Times New Roman"/>
          <w:b/>
          <w:sz w:val="18"/>
          <w:szCs w:val="18"/>
          <w:u w:val="single"/>
        </w:rPr>
        <w:t xml:space="preserve"> район на 2020-2022 годы»</w:t>
      </w:r>
    </w:p>
    <w:p w:rsidR="00BC0D0D" w:rsidRPr="00BC0D0D" w:rsidRDefault="00BC0D0D" w:rsidP="00BC0D0D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C0D0D" w:rsidRPr="00BC0D0D" w:rsidRDefault="00BC0D0D" w:rsidP="00BC0D0D">
      <w:pPr>
        <w:jc w:val="both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BC0D0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C0D0D">
        <w:rPr>
          <w:rFonts w:ascii="Times New Roman" w:hAnsi="Times New Roman" w:cs="Times New Roman"/>
          <w:sz w:val="18"/>
          <w:szCs w:val="18"/>
        </w:rPr>
        <w:t xml:space="preserve"> район» администрация Кувшиновского района </w:t>
      </w:r>
    </w:p>
    <w:p w:rsidR="00BC0D0D" w:rsidRPr="00BC0D0D" w:rsidRDefault="00BC0D0D" w:rsidP="00BC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BC0D0D" w:rsidRPr="00BC0D0D" w:rsidRDefault="00BC0D0D" w:rsidP="00BC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 xml:space="preserve">    1. Программа </w:t>
      </w:r>
      <w:proofErr w:type="gramStart"/>
      <w:r w:rsidRPr="00BC0D0D">
        <w:rPr>
          <w:rFonts w:ascii="Times New Roman" w:hAnsi="Times New Roman" w:cs="Times New Roman"/>
          <w:sz w:val="18"/>
          <w:szCs w:val="18"/>
        </w:rPr>
        <w:t>–м</w:t>
      </w:r>
      <w:proofErr w:type="gramEnd"/>
      <w:r w:rsidRPr="00BC0D0D">
        <w:rPr>
          <w:rFonts w:ascii="Times New Roman" w:hAnsi="Times New Roman" w:cs="Times New Roman"/>
          <w:sz w:val="18"/>
          <w:szCs w:val="18"/>
        </w:rPr>
        <w:t>униципальная программа муниципального образования «</w:t>
      </w:r>
      <w:proofErr w:type="spellStart"/>
      <w:r w:rsidRPr="00BC0D0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C0D0D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BC0D0D" w:rsidRPr="00BC0D0D" w:rsidRDefault="00BC0D0D" w:rsidP="00BC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BC0D0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C0D0D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BC0D0D" w:rsidRPr="00BC0D0D" w:rsidRDefault="00BC0D0D" w:rsidP="00BC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BC0D0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C0D0D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BC0D0D" w:rsidRPr="00BC0D0D" w:rsidRDefault="00BC0D0D" w:rsidP="00BC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BC0D0D" w:rsidRPr="00BC0D0D" w:rsidRDefault="00BC0D0D" w:rsidP="00BC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BC0D0D" w:rsidRPr="00BC0D0D" w:rsidRDefault="00BC0D0D" w:rsidP="00BC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BC0D0D" w:rsidRPr="00BC0D0D" w:rsidRDefault="00BC0D0D" w:rsidP="00BC0D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C0D0D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170"/>
        <w:gridCol w:w="170"/>
        <w:gridCol w:w="248"/>
        <w:gridCol w:w="248"/>
        <w:gridCol w:w="248"/>
        <w:gridCol w:w="248"/>
        <w:gridCol w:w="248"/>
        <w:gridCol w:w="248"/>
        <w:gridCol w:w="494"/>
        <w:gridCol w:w="250"/>
        <w:gridCol w:w="250"/>
        <w:gridCol w:w="240"/>
        <w:gridCol w:w="240"/>
        <w:gridCol w:w="240"/>
        <w:gridCol w:w="240"/>
        <w:gridCol w:w="240"/>
        <w:gridCol w:w="251"/>
        <w:gridCol w:w="251"/>
        <w:gridCol w:w="494"/>
        <w:gridCol w:w="494"/>
        <w:gridCol w:w="494"/>
        <w:gridCol w:w="240"/>
        <w:gridCol w:w="240"/>
        <w:gridCol w:w="240"/>
        <w:gridCol w:w="251"/>
        <w:gridCol w:w="251"/>
        <w:gridCol w:w="2253"/>
        <w:gridCol w:w="948"/>
        <w:gridCol w:w="639"/>
        <w:gridCol w:w="819"/>
        <w:gridCol w:w="754"/>
        <w:gridCol w:w="715"/>
        <w:gridCol w:w="1114"/>
        <w:gridCol w:w="1134"/>
      </w:tblGrid>
      <w:tr w:rsidR="00BC0D0D" w:rsidRPr="00BC0D0D" w:rsidTr="00BC0D0D">
        <w:trPr>
          <w:tblCellSpacing w:w="15" w:type="dxa"/>
        </w:trPr>
        <w:tc>
          <w:tcPr>
            <w:tcW w:w="4163" w:type="dxa"/>
            <w:gridSpan w:val="17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176" w:type="dxa"/>
            <w:gridSpan w:val="10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223" w:type="dxa"/>
            <w:vMerge w:val="restart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18" w:type="dxa"/>
            <w:vMerge w:val="restart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09" w:type="dxa"/>
            <w:vMerge w:val="restart"/>
            <w:textDirection w:val="btL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2019 год</w:t>
            </w:r>
          </w:p>
        </w:tc>
        <w:tc>
          <w:tcPr>
            <w:tcW w:w="2258" w:type="dxa"/>
            <w:gridSpan w:val="3"/>
            <w:vMerge w:val="restart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2203" w:type="dxa"/>
            <w:gridSpan w:val="2"/>
            <w:vMerge w:val="restart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481" w:type="dxa"/>
            <w:gridSpan w:val="3"/>
            <w:vMerge w:val="restart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66" w:type="dxa"/>
            <w:gridSpan w:val="2"/>
            <w:vMerge w:val="restart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66" w:type="dxa"/>
            <w:gridSpan w:val="2"/>
            <w:vMerge w:val="restart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60" w:type="dxa"/>
            <w:gridSpan w:val="10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472" w:type="dxa"/>
            <w:gridSpan w:val="2"/>
            <w:vMerge w:val="restart"/>
            <w:textDirection w:val="btL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64" w:type="dxa"/>
            <w:vMerge w:val="restart"/>
            <w:textDirection w:val="btL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64" w:type="dxa"/>
            <w:vMerge w:val="restart"/>
            <w:textDirection w:val="btL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64" w:type="dxa"/>
            <w:vMerge w:val="restart"/>
            <w:textDirection w:val="btL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2" w:type="dxa"/>
            <w:gridSpan w:val="2"/>
            <w:vMerge w:val="restart"/>
            <w:textDirection w:val="btL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223" w:type="dxa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0D" w:rsidRPr="00BC0D0D" w:rsidTr="00BC0D0D">
        <w:trPr>
          <w:cantSplit/>
          <w:trHeight w:val="2078"/>
          <w:tblCellSpacing w:w="15" w:type="dxa"/>
        </w:trPr>
        <w:tc>
          <w:tcPr>
            <w:tcW w:w="481" w:type="dxa"/>
            <w:gridSpan w:val="3"/>
            <w:vMerge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vMerge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64" w:type="dxa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472" w:type="dxa"/>
            <w:gridSpan w:val="2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3" w:type="dxa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" w:type="dxa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  <w:vMerge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724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685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1084" w:type="dxa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1089" w:type="dxa"/>
            <w:textDirection w:val="btLr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18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18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18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18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18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18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64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1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21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64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64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64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1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1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18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09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89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724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685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1084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1089" w:type="dxa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Программа, всего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  <w:vAlign w:val="center"/>
          </w:tcPr>
          <w:p w:rsidR="00BC0D0D" w:rsidRPr="00BC0D0D" w:rsidRDefault="00BC0D0D" w:rsidP="00B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Цель  1</w:t>
            </w:r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  <w:p w:rsidR="00BC0D0D" w:rsidRPr="00BC0D0D" w:rsidRDefault="00BC0D0D" w:rsidP="00BC0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безопасности жизнедеятельности населения в </w:t>
            </w:r>
            <w:proofErr w:type="spellStart"/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Кувшиновском</w:t>
            </w:r>
            <w:proofErr w:type="spellEnd"/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районе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  <w:vAlign w:val="center"/>
          </w:tcPr>
          <w:p w:rsidR="00BC0D0D" w:rsidRPr="00BC0D0D" w:rsidRDefault="00BC0D0D" w:rsidP="00BC0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Показатель   1</w:t>
            </w:r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BC0D0D" w:rsidRPr="00BC0D0D" w:rsidRDefault="00BC0D0D" w:rsidP="00BC0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 фактов экстремистской и террористической направленности на территории муниципального образования "</w:t>
            </w:r>
            <w:proofErr w:type="spellStart"/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Тверской области"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  <w:vAlign w:val="center"/>
          </w:tcPr>
          <w:p w:rsidR="00BC0D0D" w:rsidRPr="00BC0D0D" w:rsidRDefault="00BC0D0D" w:rsidP="00BC0D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9F9F9"/>
              </w:rPr>
            </w:pPr>
            <w:r w:rsidRPr="00BC0D0D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9F9F9"/>
              </w:rPr>
              <w:t>Подпрограмма 1.</w:t>
            </w:r>
          </w:p>
          <w:p w:rsidR="00BC0D0D" w:rsidRPr="00BC0D0D" w:rsidRDefault="00BC0D0D" w:rsidP="00BC0D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9F9F9"/>
              </w:rPr>
              <w:t>«Комплексные меры по профилактике терроризма и экстремизма в муниципальном образовании </w:t>
            </w:r>
            <w:proofErr w:type="spellStart"/>
            <w:r w:rsidRPr="00BC0D0D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9F9F9"/>
              </w:rPr>
              <w:t>Кувшиновский</w:t>
            </w:r>
            <w:proofErr w:type="spellEnd"/>
            <w:r w:rsidRPr="00BC0D0D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9F9F9"/>
              </w:rPr>
              <w:t xml:space="preserve"> район»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«Усиление антитеррористической защищенности объектов с массовым пребыванием людей на территории Кувшиновского района»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объектов с массовым пребыванием людей в районе, где проведены мероприятия по усилению антитеррористической защищенности с учетом полномочий органов местного самоуправления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Мероприятие 1.001 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размещения в местах массового пребывания граждан, в том числе в учреждениях образования и культуры средств наглядной агитации 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(плакаты, щиты, листовки), предупреждающих о необходимости бдительности в связи с возможностью террористических актов»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тыс. рублей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агитационных материалов размещенных в местах массового пребывания»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Административное мероприятие 1.002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«Обучение персонала способам защиты и действиям при атаках терроризма (в том числе о проведении объективных тренировок по вопросам противодействия терроризму»</w:t>
            </w:r>
            <w:proofErr w:type="gramEnd"/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проведенных мероприятий»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Административное мероприятие 1.003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«Размещение информационных плакатов с адресами нахождения и телефонами дежурных служб ФСБ России, МВД России, МЧС России, с пропагандистскими материалами о повышении бдительности граждан в отношении террористических проявлений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размещенных плакатов»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Административное мероприятие 1.004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и проведение проверок мест с массовым пребыванием людей по вопросам антитеррористической защищенности»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мероприятий (профилактических проверок) на объектах с массовым пребыванием людей»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Административное мероприятие 1.005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«Проведение заседаний районной антитеррористической комиссии Кувшиновского района»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заседаний антитеррористической комиссии Кувшиновского района»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Задача 2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«Проведение профилактических мероприятий и мероприятий по информационно-</w:t>
            </w:r>
            <w:proofErr w:type="spellStart"/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пропагандитскому</w:t>
            </w:r>
            <w:proofErr w:type="spellEnd"/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обеспечению, направленных на предупреждение террористической и экстремистской деятельности»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тыс. рублей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«Наличие совершенных (попыток совершения) террористических актов на территории Кувшиновского района»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Административное мероприятие 2.001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«Проведение тематических мероприятий по вопросам противодействия терроризма и экстремизма на территории района»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населения, охваченного мероприятиями от общего числа населения района»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Административное мероприятие 2.002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«Размещение на информационных стендах, в СМИ информации о действиях граждан при возникновении угрозы или совершении террористических актов, о контактных телефонах правоохранительных органов и специальных служб муниципального и городского уровня»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Да-1/нет-0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проинформированного населения от общего числа населения района»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человек 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Административное мероприятие 2.003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и проведение 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круглых столов, семинаров с привлечением должностных лиц и специалистов по профилактике терроризма и экстремизма, минимизации и (или) ликвидации их последствий проявлений»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Да-1/нет-0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  <w:tr w:rsidR="00BC0D0D" w:rsidRPr="00BC0D0D" w:rsidTr="00BC0D0D">
        <w:trPr>
          <w:tblCellSpacing w:w="15" w:type="dxa"/>
        </w:trPr>
        <w:tc>
          <w:tcPr>
            <w:tcW w:w="14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0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3" w:type="dxa"/>
          </w:tcPr>
          <w:p w:rsidR="00BC0D0D" w:rsidRPr="00BC0D0D" w:rsidRDefault="00BC0D0D" w:rsidP="00BC0D0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Показатель 1</w:t>
            </w: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 xml:space="preserve"> «Количество мероприятий»</w:t>
            </w:r>
          </w:p>
        </w:tc>
        <w:tc>
          <w:tcPr>
            <w:tcW w:w="918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60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5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4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9" w:type="dxa"/>
            <w:vAlign w:val="center"/>
          </w:tcPr>
          <w:p w:rsidR="00BC0D0D" w:rsidRPr="00BC0D0D" w:rsidRDefault="00BC0D0D" w:rsidP="00BC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D0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</w:tr>
    </w:tbl>
    <w:p w:rsidR="00BC0D0D" w:rsidRPr="00BC0D0D" w:rsidRDefault="00BC0D0D" w:rsidP="00BC0D0D">
      <w:pPr>
        <w:rPr>
          <w:rFonts w:ascii="Times New Roman" w:hAnsi="Times New Roman" w:cs="Times New Roman"/>
        </w:rPr>
      </w:pPr>
    </w:p>
    <w:p w:rsidR="00BC0D0D" w:rsidRPr="00BC0D0D" w:rsidRDefault="00BC0D0D" w:rsidP="00BC0D0D"/>
    <w:p w:rsidR="00BC0D0D" w:rsidRDefault="00BC0D0D" w:rsidP="00BC0D0D">
      <w:pPr>
        <w:spacing w:before="240" w:after="48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C0D0D" w:rsidSect="00BC0D0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BC0D0D" w:rsidRDefault="00BC0D0D" w:rsidP="00BC0D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E092D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BC0D0D" w:rsidRPr="005A2C78" w:rsidRDefault="00BC0D0D" w:rsidP="00BC0D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476F">
        <w:rPr>
          <w:rFonts w:ascii="Times New Roman" w:hAnsi="Times New Roman" w:cs="Times New Roman"/>
          <w:sz w:val="18"/>
          <w:szCs w:val="18"/>
        </w:rPr>
        <w:t xml:space="preserve"> </w:t>
      </w:r>
      <w:r w:rsidRPr="005A2C78">
        <w:rPr>
          <w:rFonts w:ascii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 w:rsidRPr="005A2C78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5A2C78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BC0D0D" w:rsidRDefault="00BC0D0D" w:rsidP="00BC0D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A2C78">
        <w:rPr>
          <w:rFonts w:ascii="Times New Roman" w:hAnsi="Times New Roman" w:cs="Times New Roman"/>
          <w:sz w:val="18"/>
          <w:szCs w:val="18"/>
        </w:rPr>
        <w:t>«</w:t>
      </w:r>
      <w:r w:rsidRPr="00331F49">
        <w:rPr>
          <w:rFonts w:ascii="Times New Roman" w:hAnsi="Times New Roman" w:cs="Times New Roman"/>
          <w:sz w:val="18"/>
          <w:szCs w:val="18"/>
        </w:rPr>
        <w:t xml:space="preserve">Профилактика терроризма, а также минимизация и (или) ликвидация </w:t>
      </w:r>
    </w:p>
    <w:p w:rsidR="00BC0D0D" w:rsidRDefault="00BC0D0D" w:rsidP="00BC0D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31F49">
        <w:rPr>
          <w:rFonts w:ascii="Times New Roman" w:hAnsi="Times New Roman" w:cs="Times New Roman"/>
          <w:sz w:val="18"/>
          <w:szCs w:val="18"/>
        </w:rPr>
        <w:t xml:space="preserve">последствий проявления терроризма и экстремизма </w:t>
      </w:r>
    </w:p>
    <w:p w:rsidR="00BC0D0D" w:rsidRPr="005A2C78" w:rsidRDefault="00BC0D0D" w:rsidP="00BC0D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31F49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  <w:proofErr w:type="spellStart"/>
      <w:r w:rsidRPr="00331F49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331F49"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rFonts w:ascii="Times New Roman" w:hAnsi="Times New Roman" w:cs="Times New Roman"/>
          <w:sz w:val="18"/>
          <w:szCs w:val="18"/>
        </w:rPr>
        <w:t xml:space="preserve"> на 2020-2022 годы»</w:t>
      </w:r>
      <w:r w:rsidRPr="00331F4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0D0D" w:rsidRPr="000E092D" w:rsidRDefault="00BC0D0D" w:rsidP="00BC0D0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C0D0D" w:rsidRPr="000E092D" w:rsidRDefault="00BC0D0D" w:rsidP="00BC0D0D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92D">
        <w:rPr>
          <w:rFonts w:ascii="Times New Roman" w:hAnsi="Times New Roman" w:cs="Times New Roman"/>
          <w:sz w:val="20"/>
          <w:szCs w:val="20"/>
        </w:rPr>
        <w:t>Характеристика</w:t>
      </w:r>
      <w:r w:rsidRPr="000E092D">
        <w:rPr>
          <w:rFonts w:ascii="Times New Roman" w:hAnsi="Times New Roman" w:cs="Times New Roman"/>
          <w:sz w:val="20"/>
          <w:szCs w:val="20"/>
        </w:rPr>
        <w:br/>
        <w:t>основных показателей муниципальной программы муниципального образования «</w:t>
      </w:r>
      <w:proofErr w:type="spellStart"/>
      <w:r w:rsidRPr="000E092D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E092D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0E092D">
        <w:rPr>
          <w:rFonts w:ascii="Times New Roman" w:hAnsi="Times New Roman" w:cs="Times New Roman"/>
          <w:sz w:val="20"/>
          <w:szCs w:val="20"/>
        </w:rPr>
        <w:br/>
      </w:r>
      <w:hyperlink w:anchor="sub_1300" w:history="1">
        <w:r w:rsidRPr="00BC0D0D">
          <w:rPr>
            <w:rStyle w:val="ad"/>
            <w:rFonts w:ascii="Times New Roman" w:hAnsi="Times New Roman"/>
            <w:color w:val="000000" w:themeColor="text1"/>
            <w:sz w:val="20"/>
            <w:szCs w:val="20"/>
            <w:u w:val="single"/>
          </w:rPr>
          <w:t xml:space="preserve">«Профилактика терроризма, а также минимизация и (или) ликвидация последствий проявления терроризма и экстремизма на территории муниципального образования </w:t>
        </w:r>
        <w:proofErr w:type="spellStart"/>
        <w:r w:rsidRPr="00BC0D0D">
          <w:rPr>
            <w:rStyle w:val="ad"/>
            <w:rFonts w:ascii="Times New Roman" w:hAnsi="Times New Roman"/>
            <w:color w:val="000000" w:themeColor="text1"/>
            <w:sz w:val="20"/>
            <w:szCs w:val="20"/>
            <w:u w:val="single"/>
          </w:rPr>
          <w:t>Кувшиновский</w:t>
        </w:r>
        <w:proofErr w:type="spellEnd"/>
        <w:r w:rsidRPr="00BC0D0D">
          <w:rPr>
            <w:rStyle w:val="ad"/>
            <w:rFonts w:ascii="Times New Roman" w:hAnsi="Times New Roman"/>
            <w:color w:val="000000" w:themeColor="text1"/>
            <w:sz w:val="20"/>
            <w:szCs w:val="20"/>
            <w:u w:val="single"/>
          </w:rPr>
          <w:t xml:space="preserve"> район на 2020-2022 годы»</w:t>
        </w:r>
      </w:hyperlink>
      <w:r w:rsidRPr="00BC0D0D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br/>
      </w:r>
      <w:r w:rsidRPr="00BC0D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муниципальной программы муниципального </w:t>
      </w:r>
      <w:r w:rsidRPr="000E092D">
        <w:rPr>
          <w:rFonts w:ascii="Times New Roman" w:hAnsi="Times New Roman" w:cs="Times New Roman"/>
          <w:sz w:val="20"/>
          <w:szCs w:val="20"/>
        </w:rPr>
        <w:t>образования «</w:t>
      </w:r>
      <w:proofErr w:type="spellStart"/>
      <w:r w:rsidRPr="000E092D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E092D">
        <w:rPr>
          <w:rFonts w:ascii="Times New Roman" w:hAnsi="Times New Roman" w:cs="Times New Roman"/>
          <w:sz w:val="20"/>
          <w:szCs w:val="20"/>
        </w:rPr>
        <w:t xml:space="preserve"> район»)</w:t>
      </w:r>
    </w:p>
    <w:p w:rsidR="00BC0D0D" w:rsidRPr="000E092D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092D">
        <w:rPr>
          <w:rFonts w:ascii="Times New Roman" w:hAnsi="Times New Roman" w:cs="Times New Roman"/>
          <w:sz w:val="20"/>
          <w:szCs w:val="20"/>
        </w:rPr>
        <w:t>    1. Программа – муниципальная  программа муниципального образования «</w:t>
      </w:r>
      <w:proofErr w:type="spellStart"/>
      <w:r w:rsidRPr="000E092D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E092D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BC0D0D" w:rsidRPr="000E092D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092D">
        <w:rPr>
          <w:rFonts w:ascii="Times New Roman" w:hAnsi="Times New Roman" w:cs="Times New Roman"/>
          <w:sz w:val="20"/>
          <w:szCs w:val="20"/>
        </w:rPr>
        <w:t>    2. Цель - цель муниципальной программы муниципального образования «</w:t>
      </w:r>
      <w:proofErr w:type="spellStart"/>
      <w:r w:rsidRPr="000E092D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E092D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BC0D0D" w:rsidRPr="000E092D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092D">
        <w:rPr>
          <w:rFonts w:ascii="Times New Roman" w:hAnsi="Times New Roman" w:cs="Times New Roman"/>
          <w:sz w:val="20"/>
          <w:szCs w:val="20"/>
        </w:rPr>
        <w:t>    3.Подпрограмма - подпрограмма муниципальной  программы муниципального образования «</w:t>
      </w:r>
      <w:proofErr w:type="spellStart"/>
      <w:r w:rsidRPr="000E092D"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 w:rsidRPr="000E092D">
        <w:rPr>
          <w:rFonts w:ascii="Times New Roman" w:hAnsi="Times New Roman" w:cs="Times New Roman"/>
          <w:sz w:val="20"/>
          <w:szCs w:val="20"/>
        </w:rPr>
        <w:t xml:space="preserve"> район»;</w:t>
      </w:r>
    </w:p>
    <w:p w:rsidR="00BC0D0D" w:rsidRPr="000E092D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092D">
        <w:rPr>
          <w:rFonts w:ascii="Times New Roman" w:hAnsi="Times New Roman" w:cs="Times New Roman"/>
          <w:sz w:val="20"/>
          <w:szCs w:val="20"/>
        </w:rPr>
        <w:t>    4. Задача - задача подпрограммы;</w:t>
      </w:r>
    </w:p>
    <w:p w:rsidR="00BC0D0D" w:rsidRPr="000E092D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092D">
        <w:rPr>
          <w:rFonts w:ascii="Times New Roman" w:hAnsi="Times New Roman" w:cs="Times New Roman"/>
          <w:sz w:val="20"/>
          <w:szCs w:val="20"/>
        </w:rPr>
        <w:t>    5. Показатель - показатель цели программы, показатель задачи подпрограммы.</w:t>
      </w:r>
    </w:p>
    <w:tbl>
      <w:tblPr>
        <w:tblW w:w="993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1106"/>
        <w:gridCol w:w="2195"/>
        <w:gridCol w:w="1581"/>
        <w:gridCol w:w="1225"/>
        <w:gridCol w:w="1644"/>
      </w:tblGrid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BC0D0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0" w:type="auto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 данных (информации) для расчета значения показателей</w:t>
            </w:r>
            <w:r w:rsidRPr="000E092D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551" w:type="dxa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Источник получения информации для расчета значения показателя</w:t>
            </w:r>
          </w:p>
        </w:tc>
        <w:tc>
          <w:tcPr>
            <w:tcW w:w="0" w:type="auto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Методика расчета показателя</w:t>
            </w:r>
            <w:r w:rsidRPr="000E092D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99" w:type="dxa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Соответствие показателя показателям, установленным указами Президента Российской Федерации</w:t>
            </w:r>
            <w:r w:rsidRPr="000E092D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***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BC0D0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551" w:type="dxa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599" w:type="dxa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BC0D0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Программа</w:t>
            </w:r>
          </w:p>
          <w:p w:rsidR="00BC0D0D" w:rsidRPr="00BC0D0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C0D0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  <w:hyperlink w:anchor="sub_1300" w:history="1">
              <w:r w:rsidRPr="00BC0D0D">
                <w:rPr>
                  <w:rStyle w:val="ad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«Профилактика терроризма, а также минимизация и (или) ликвидация последствий проявления терроризма и экстремизма на территории муниципального образования </w:t>
              </w:r>
              <w:proofErr w:type="spellStart"/>
              <w:r w:rsidRPr="00BC0D0D">
                <w:rPr>
                  <w:rStyle w:val="ad"/>
                  <w:rFonts w:ascii="Times New Roman" w:hAnsi="Times New Roman"/>
                  <w:color w:val="000000" w:themeColor="text1"/>
                  <w:sz w:val="16"/>
                  <w:szCs w:val="16"/>
                </w:rPr>
                <w:t>Кувшиновский</w:t>
              </w:r>
              <w:proofErr w:type="spellEnd"/>
              <w:r w:rsidRPr="00BC0D0D">
                <w:rPr>
                  <w:rStyle w:val="ad"/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 район на 2020-2022 годы»</w:t>
              </w:r>
            </w:hyperlink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 1</w:t>
            </w:r>
            <w:r w:rsidRPr="000E09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</w:p>
          <w:p w:rsidR="00BC0D0D" w:rsidRPr="000E092D" w:rsidRDefault="00BC0D0D" w:rsidP="000E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E09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Повышение безопасности жизнедеятельности населения в </w:t>
            </w:r>
            <w:proofErr w:type="spellStart"/>
            <w:r w:rsidRPr="000E092D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0E09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Показатель   1</w:t>
            </w:r>
            <w:r w:rsidRPr="000E09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BC0D0D" w:rsidRPr="000E092D" w:rsidRDefault="00BC0D0D" w:rsidP="000E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D0635">
              <w:rPr>
                <w:rFonts w:ascii="Times New Roman" w:eastAsia="Times New Roman" w:hAnsi="Times New Roman" w:cs="Times New Roman"/>
                <w:sz w:val="16"/>
                <w:szCs w:val="16"/>
              </w:rPr>
              <w:t>Снижение количества фактов экстремистской и террористической направленности на территории муниципального образования "</w:t>
            </w:r>
            <w:proofErr w:type="spellStart"/>
            <w:r w:rsidRPr="004D0635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0E092D">
              <w:rPr>
                <w:rFonts w:ascii="Times New Roman" w:eastAsia="Times New Roman" w:hAnsi="Times New Roman" w:cs="Times New Roman"/>
                <w:sz w:val="16"/>
                <w:szCs w:val="16"/>
              </w:rPr>
              <w:t>увшиновский</w:t>
            </w:r>
            <w:proofErr w:type="spellEnd"/>
            <w:r w:rsidRPr="004D06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 Тверской области"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  <w:vAlign w:val="center"/>
          </w:tcPr>
          <w:p w:rsidR="00BC0D0D" w:rsidRDefault="00BC0D0D" w:rsidP="000E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1.</w:t>
            </w:r>
          </w:p>
          <w:p w:rsidR="00BC0D0D" w:rsidRPr="00EF2D88" w:rsidRDefault="00BC0D0D" w:rsidP="000E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F2D88">
              <w:rPr>
                <w:rStyle w:val="af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9F9F9"/>
              </w:rPr>
              <w:t>«Комплексные меры по профилактике терроризма и экстремизма в муниципальном образовании </w:t>
            </w:r>
            <w:proofErr w:type="spellStart"/>
            <w:r w:rsidRPr="00EF2D88">
              <w:rPr>
                <w:rStyle w:val="af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9F9F9"/>
              </w:rPr>
              <w:t>Кувшиновский</w:t>
            </w:r>
            <w:proofErr w:type="spellEnd"/>
            <w:r w:rsidRPr="00EF2D88">
              <w:rPr>
                <w:rStyle w:val="af"/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9F9F9"/>
              </w:rPr>
              <w:t xml:space="preserve"> район»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Задача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«Усиление антитеррористической защищенности объектов с массовым пребыванием людей на территории Кувшиновского района»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объектов с массовым пребыванием людей в районе, где проведены мероприятия по усилению антитеррористической защищенности с учетом полномочий органов местного 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Мероприятие 1.001 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«Организация размещения в местах массового пребывания граждан, в том числе в учреждениях образования и культуры средств наглядной агитации (плакаты, щиты, листовки), предупреждающих о необходимости бдительности в связи с возможностью террористических актов»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агитационных материалов размещенных в местах массового пребывания»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1.002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«Обучение персонала способам защиты и действиям при атаках терроризма (в том числе о проведении объективных тренировок по вопросам противодействия терроризму»</w:t>
            </w:r>
            <w:proofErr w:type="gramEnd"/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проведенных мероприятий»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1.003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«Размещение информационных плакатов с адресами нахождения и телефонами дежурных служб ФСБ России, МВД России, МЧС России, с </w:t>
            </w:r>
            <w:proofErr w:type="spellStart"/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пропагандитскими</w:t>
            </w:r>
            <w:proofErr w:type="spellEnd"/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материалами о повышении бдительности граждан в отношении террористических проявлений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размещенных плакатов»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1.004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проведение проверок мест с массовым пребыванием людей по вопросам антитеррористической защищенности»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мероприятий (профилактических проверок) на объектах с массовым пребыванием людей»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1.005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«Проведение заседаний районной антитеррористической комиссии Кувшиновского района»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заседаний антитеррористической комиссии Кувшиновского района»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главного администратора 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(администратора) муниципальной программы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Задача 2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«Проведение профилактических мероприятий и мероприятий по информационно-</w:t>
            </w:r>
            <w:proofErr w:type="spellStart"/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пропагандитскому</w:t>
            </w:r>
            <w:proofErr w:type="spellEnd"/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обеспечению, направленных на предупреждение террористической и экстремистской деятельности»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«Наличие совершенных (попыток совершения) террористических актов на территории Кувшиновского района»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«Проведение тематических мероприятий по вопросам противодействия терроризма и экстремизма на территории района»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населения, охваченного мероприятиями от общего числа населения района»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человек 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2.002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«Размещение на информационных стендах, в СМИ информации о действиях граждан при возникновении угрозы или совершении террористических актов, о контактных телефонах правоохранительных органов и специальных служб муниципального и городского уровня»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»Количество 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проинформированного населения от общего числа населения района»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Административное мероприятие 2.003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«Организация и проведение круглых столов, семинаров с привлечением должностных лиц и специалистов по профилактике терроризма и экстремизма, минимизации и (или) ликвидации их последствий проявлений»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C0D0D" w:rsidRPr="00AE1361" w:rsidTr="000E096F">
        <w:trPr>
          <w:tblCellSpacing w:w="15" w:type="dxa"/>
        </w:trPr>
        <w:tc>
          <w:tcPr>
            <w:tcW w:w="2137" w:type="dxa"/>
          </w:tcPr>
          <w:p w:rsidR="00BC0D0D" w:rsidRPr="000E092D" w:rsidRDefault="00BC0D0D" w:rsidP="000E096F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мероприятий»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Методика главного администратора (администратора) муниципальной программы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Внутренняя отчетность</w:t>
            </w:r>
          </w:p>
        </w:tc>
        <w:tc>
          <w:tcPr>
            <w:tcW w:w="0" w:type="auto"/>
            <w:vAlign w:val="center"/>
          </w:tcPr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092D">
              <w:rPr>
                <w:rFonts w:ascii="Times New Roman" w:hAnsi="Times New Roman" w:cs="Times New Roman"/>
                <w:sz w:val="16"/>
                <w:szCs w:val="16"/>
              </w:rPr>
              <w:t>Абсолютный показатель</w:t>
            </w:r>
          </w:p>
          <w:p w:rsidR="00BC0D0D" w:rsidRPr="000E092D" w:rsidRDefault="00BC0D0D" w:rsidP="000E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:rsidR="00BC0D0D" w:rsidRPr="000E092D" w:rsidRDefault="00BC0D0D" w:rsidP="000E096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4"/>
          <w:szCs w:val="24"/>
        </w:rPr>
        <w:br/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1361">
        <w:rPr>
          <w:rFonts w:ascii="Times New Roman" w:hAnsi="Times New Roman" w:cs="Times New Roman"/>
          <w:sz w:val="24"/>
          <w:szCs w:val="24"/>
        </w:rPr>
        <w:t>___________</w:t>
      </w:r>
      <w:r w:rsidRPr="00AE1361">
        <w:rPr>
          <w:rFonts w:ascii="Times New Roman" w:hAnsi="Times New Roman" w:cs="Times New Roman"/>
          <w:sz w:val="24"/>
          <w:szCs w:val="24"/>
        </w:rPr>
        <w:br/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источник данных (информации) для расчета значения показателей: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lastRenderedPageBreak/>
        <w:t>    1 - для показателя, определенного исходя из данных государственного (федерального) статистического наблюдения, - наименование и реквизиты правового акта, которым утверждены формы отчетности, используемые при формировании статистического показателя;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2 - для показателя, рассчитанного по методикам, разработанным международными организациями - наименование международной организации, установившей показатель, методика расчета данного показателя (в случае ее наличия в открытом доступе) и ссылка на открытый источник публикации показателя;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3 - для показателя, рассчитанного по методикам, разработанным уполномоченными федеральными органами исполнительной власти - наименование и реквизиты федерального правового акта, установившего показатель, в случае его отсутствия указываются наименование и реквизиты соглашения о предоставлении межбюджетных трансфертов областному бюджету Тверской области из других бюджетов бюджетной системы Российской Федерации;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4 - для показателя, рассчитанного по методикам, разработанным главным администратором (администратором) государственной программы - наименование и реквизиты правового акта Тверской области, установившего показатель, в случае отсутствия утвержденной нормативным актом методики расчета показателя, указывается формулировка: «методика главного администратора (администратора) государственной программы»;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указывается формула расчета относительного показателя;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</w:t>
      </w:r>
      <w:r w:rsidRPr="00AE1361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AE1361">
        <w:rPr>
          <w:rFonts w:ascii="Times New Roman" w:hAnsi="Times New Roman" w:cs="Times New Roman"/>
          <w:sz w:val="20"/>
          <w:szCs w:val="20"/>
        </w:rPr>
        <w:t xml:space="preserve"> указываются реквизиты и наименование одного из указов Президента Российской Федерации: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596 «О долгосрочной государственной экономической политике»;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597 «О мероприятиях по реализации государственной социальной политики»;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598 «О совершенствовании государственной политики в сфере здравоохранения»;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599 «О мерах по реализации государственной политики в области образования и науки»;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601 «Об основных направлениях совершенствования системы государственного управления»;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>    от 07.05.2012 № 606 «О мерах по реализации демографической политики Российской Федерации»;</w:t>
      </w:r>
    </w:p>
    <w:p w:rsidR="00BC0D0D" w:rsidRPr="00AE1361" w:rsidRDefault="00BC0D0D" w:rsidP="00BC0D0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1361">
        <w:rPr>
          <w:rFonts w:ascii="Times New Roman" w:hAnsi="Times New Roman" w:cs="Times New Roman"/>
          <w:sz w:val="20"/>
          <w:szCs w:val="20"/>
        </w:rPr>
        <w:t xml:space="preserve">    от 21.08.2012 № 1199 «Об оценке </w:t>
      </w:r>
      <w:proofErr w:type="gramStart"/>
      <w:r w:rsidRPr="00AE1361">
        <w:rPr>
          <w:rFonts w:ascii="Times New Roman" w:hAnsi="Times New Roman" w:cs="Times New Roman"/>
          <w:sz w:val="20"/>
          <w:szCs w:val="20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AE1361">
        <w:rPr>
          <w:rFonts w:ascii="Times New Roman" w:hAnsi="Times New Roman" w:cs="Times New Roman"/>
          <w:sz w:val="20"/>
          <w:szCs w:val="20"/>
        </w:rPr>
        <w:t>».</w:t>
      </w:r>
    </w:p>
    <w:p w:rsidR="00BC0D0D" w:rsidRDefault="00BC0D0D" w:rsidP="00BC0D0D">
      <w:pPr>
        <w:spacing w:before="240" w:after="48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C0D0D" w:rsidSect="00BC0D0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D6BBD" w:rsidRPr="003D6BBD" w:rsidRDefault="003D6BBD" w:rsidP="003D6B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D6BBD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  <w:r w:rsidRPr="003D6B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6BBD" w:rsidRPr="003D6BBD" w:rsidRDefault="003D6BBD" w:rsidP="003D6B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6BBD">
        <w:rPr>
          <w:rFonts w:ascii="Times New Roman" w:hAnsi="Times New Roman" w:cs="Times New Roman"/>
          <w:sz w:val="18"/>
          <w:szCs w:val="18"/>
        </w:rPr>
        <w:t>к муниципальной программе МО «</w:t>
      </w:r>
      <w:proofErr w:type="spellStart"/>
      <w:r w:rsidRPr="003D6BB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3D6BBD">
        <w:rPr>
          <w:rFonts w:ascii="Times New Roman" w:hAnsi="Times New Roman" w:cs="Times New Roman"/>
          <w:sz w:val="18"/>
          <w:szCs w:val="18"/>
        </w:rPr>
        <w:t xml:space="preserve"> район»</w:t>
      </w:r>
    </w:p>
    <w:p w:rsidR="003D6BBD" w:rsidRPr="003D6BBD" w:rsidRDefault="003D6BBD" w:rsidP="003D6B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6BBD">
        <w:rPr>
          <w:rFonts w:ascii="Times New Roman" w:hAnsi="Times New Roman" w:cs="Times New Roman"/>
          <w:sz w:val="18"/>
          <w:szCs w:val="18"/>
        </w:rPr>
        <w:t xml:space="preserve">«Профилактика терроризма, а также минимизация и (или) ликвидация </w:t>
      </w:r>
    </w:p>
    <w:p w:rsidR="003D6BBD" w:rsidRPr="003D6BBD" w:rsidRDefault="003D6BBD" w:rsidP="003D6B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6BBD">
        <w:rPr>
          <w:rFonts w:ascii="Times New Roman" w:hAnsi="Times New Roman" w:cs="Times New Roman"/>
          <w:sz w:val="18"/>
          <w:szCs w:val="18"/>
        </w:rPr>
        <w:t xml:space="preserve">последствий проявления терроризма и экстремизма </w:t>
      </w:r>
    </w:p>
    <w:p w:rsidR="003D6BBD" w:rsidRPr="003D6BBD" w:rsidRDefault="003D6BBD" w:rsidP="003D6BB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D6BBD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  <w:proofErr w:type="spellStart"/>
      <w:r w:rsidRPr="003D6BBD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3D6BBD">
        <w:rPr>
          <w:rFonts w:ascii="Times New Roman" w:hAnsi="Times New Roman" w:cs="Times New Roman"/>
          <w:sz w:val="18"/>
          <w:szCs w:val="18"/>
        </w:rPr>
        <w:t xml:space="preserve"> район на 2020-2022 годы» </w:t>
      </w:r>
    </w:p>
    <w:p w:rsidR="003D6BBD" w:rsidRPr="003D6BBD" w:rsidRDefault="003D6BBD" w:rsidP="003D6B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D6BBD" w:rsidRPr="003D6BBD" w:rsidRDefault="003D6BBD" w:rsidP="003D6BBD">
      <w:pPr>
        <w:keepNext/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D6BBD">
        <w:rPr>
          <w:rFonts w:ascii="Times New Roman" w:eastAsia="Times New Roman" w:hAnsi="Times New Roman" w:cs="Times New Roman"/>
          <w:b/>
          <w:bCs/>
          <w:sz w:val="20"/>
          <w:szCs w:val="20"/>
        </w:rPr>
        <w:t>ПЛАН</w:t>
      </w:r>
      <w:r w:rsidRPr="003D6BB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реализации муниципальной программы муниципального образования «</w:t>
      </w:r>
      <w:proofErr w:type="spellStart"/>
      <w:r w:rsidRPr="003D6BBD">
        <w:rPr>
          <w:rFonts w:ascii="Times New Roman" w:eastAsia="Times New Roman" w:hAnsi="Times New Roman" w:cs="Times New Roman"/>
          <w:b/>
          <w:bCs/>
          <w:sz w:val="20"/>
          <w:szCs w:val="20"/>
        </w:rPr>
        <w:t>Кувшиновский</w:t>
      </w:r>
      <w:proofErr w:type="spellEnd"/>
      <w:r w:rsidRPr="003D6B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район» на среднесрочную перспективу</w:t>
      </w:r>
    </w:p>
    <w:p w:rsidR="003D6BBD" w:rsidRPr="003D6BBD" w:rsidRDefault="003D6BBD" w:rsidP="003D6B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D6BBD">
        <w:rPr>
          <w:rFonts w:ascii="Times New Roman" w:hAnsi="Times New Roman" w:cs="Times New Roman"/>
          <w:sz w:val="18"/>
          <w:szCs w:val="18"/>
        </w:rPr>
        <w:t>«</w:t>
      </w:r>
      <w:r w:rsidRPr="003D6BBD">
        <w:rPr>
          <w:rFonts w:ascii="Times New Roman" w:hAnsi="Times New Roman" w:cs="Times New Roman"/>
          <w:b/>
          <w:sz w:val="18"/>
          <w:szCs w:val="18"/>
          <w:u w:val="single"/>
        </w:rPr>
        <w:t>Профилактика терроризма, а также минимизация и (или) ликвидация последствий проявления терроризма и экстремизма</w:t>
      </w:r>
    </w:p>
    <w:p w:rsidR="003D6BBD" w:rsidRPr="003D6BBD" w:rsidRDefault="003D6BBD" w:rsidP="003D6B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D6BBD">
        <w:rPr>
          <w:rFonts w:ascii="Times New Roman" w:hAnsi="Times New Roman" w:cs="Times New Roman"/>
          <w:b/>
          <w:sz w:val="18"/>
          <w:szCs w:val="18"/>
          <w:u w:val="single"/>
        </w:rPr>
        <w:t xml:space="preserve">на территории муниципального образования </w:t>
      </w:r>
      <w:proofErr w:type="spellStart"/>
      <w:r w:rsidRPr="003D6BBD">
        <w:rPr>
          <w:rFonts w:ascii="Times New Roman" w:hAnsi="Times New Roman" w:cs="Times New Roman"/>
          <w:b/>
          <w:sz w:val="18"/>
          <w:szCs w:val="18"/>
          <w:u w:val="single"/>
        </w:rPr>
        <w:t>Кувшиновский</w:t>
      </w:r>
      <w:proofErr w:type="spellEnd"/>
      <w:r w:rsidRPr="003D6BBD">
        <w:rPr>
          <w:rFonts w:ascii="Times New Roman" w:hAnsi="Times New Roman" w:cs="Times New Roman"/>
          <w:b/>
          <w:sz w:val="18"/>
          <w:szCs w:val="18"/>
          <w:u w:val="single"/>
        </w:rPr>
        <w:t xml:space="preserve"> район на 2020-2022 годы»</w:t>
      </w:r>
    </w:p>
    <w:p w:rsidR="003D6BBD" w:rsidRPr="003D6BBD" w:rsidRDefault="003D6BBD" w:rsidP="003D6BB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4006"/>
        <w:gridCol w:w="1742"/>
        <w:gridCol w:w="1978"/>
        <w:gridCol w:w="1859"/>
        <w:gridCol w:w="1126"/>
        <w:gridCol w:w="1160"/>
        <w:gridCol w:w="1297"/>
        <w:gridCol w:w="1038"/>
        <w:gridCol w:w="1053"/>
      </w:tblGrid>
      <w:tr w:rsidR="003D6BBD" w:rsidRPr="003D6BBD" w:rsidTr="006B1C01">
        <w:trPr>
          <w:tblCellSpacing w:w="15" w:type="dxa"/>
        </w:trPr>
        <w:tc>
          <w:tcPr>
            <w:tcW w:w="0" w:type="auto"/>
            <w:vMerge w:val="restart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№ </w:t>
            </w:r>
            <w:proofErr w:type="gramStart"/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)</w:t>
            </w:r>
            <w:proofErr w:type="gramEnd"/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0" w:type="auto"/>
            <w:vMerge w:val="restart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период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  <w:vMerge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срок начала выполнения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срок окончания выполнения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Cs/>
                <w:sz w:val="18"/>
                <w:szCs w:val="18"/>
              </w:rPr>
              <w:t>срок окончания выполнения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  <w:gridSpan w:val="3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1 муниципальной программы </w:t>
            </w:r>
          </w:p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Повышение безопасности жизнедеятельности населения в </w:t>
            </w:r>
            <w:proofErr w:type="spellStart"/>
            <w:r w:rsidRPr="003D6BBD">
              <w:rPr>
                <w:rFonts w:ascii="Times New Roman" w:eastAsia="Times New Roman" w:hAnsi="Times New Roman" w:cs="Times New Roman"/>
                <w:sz w:val="18"/>
                <w:szCs w:val="18"/>
              </w:rPr>
              <w:t>Кувшиновском</w:t>
            </w:r>
            <w:proofErr w:type="spellEnd"/>
            <w:r w:rsidRPr="003D6B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  <w:gridSpan w:val="3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/>
                <w:sz w:val="18"/>
                <w:szCs w:val="18"/>
              </w:rPr>
              <w:t>I . Выполнение подпрограммы 1.</w:t>
            </w:r>
          </w:p>
          <w:p w:rsidR="003D6BBD" w:rsidRPr="003D6BBD" w:rsidRDefault="003D6BBD" w:rsidP="003D6B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shd w:val="clear" w:color="auto" w:fill="F9F9F9"/>
              </w:rPr>
              <w:t>«</w:t>
            </w:r>
            <w:r w:rsidRPr="003D6BBD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9F9F9"/>
              </w:rPr>
              <w:t>Комплексные меры по профилактике терроризма и экстремизма в муниципальном образовании </w:t>
            </w:r>
            <w:proofErr w:type="spellStart"/>
            <w:r w:rsidRPr="003D6BBD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9F9F9"/>
              </w:rPr>
              <w:t>Кувшиновский</w:t>
            </w:r>
            <w:proofErr w:type="spellEnd"/>
            <w:r w:rsidRPr="003D6BBD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9F9F9"/>
              </w:rPr>
              <w:t xml:space="preserve"> район»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Задача 1 </w:t>
            </w:r>
            <w:r w:rsidRPr="003D6BBD">
              <w:rPr>
                <w:rFonts w:ascii="Times New Roman" w:eastAsia="Times New Roman" w:hAnsi="Times New Roman" w:cs="Times New Roman"/>
                <w:sz w:val="18"/>
                <w:szCs w:val="18"/>
              </w:rPr>
              <w:t>"Усиление антитеррористической защищенности объектов  с массовым пребыванием людей на территории Кувшиновского района"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1.001 </w:t>
            </w:r>
            <w:r w:rsidRPr="003D6B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"Организация размещения в местах массового пребывания граждан, в том числе учреждения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актов".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1 Подготовка и размещение информационных материалов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1.002  «Обучение персонала способам защиты и действиям при актах терроризма (в том числе с проведением объектовых тренировок по вопросам противодействия терроризму)»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1 Организация проведения тренировок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2 Проведение тренировок на объектах с массовым пребыванием людей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1.003  «Размещение информационных плакатов с адресами нахождения и телефонами дежурных служб ФСБ России, МВД России, МЧС России, с пропагандистскими материалами о повышении бдительности граждан в отношении террористических проявлений»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1. Подготовка и размещение информационных материалов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1.004</w:t>
            </w:r>
          </w:p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«Организация и проведение проверок мест с массовым пребывания людей  по вопросам антитеррористической защищенности»</w:t>
            </w:r>
            <w:proofErr w:type="gram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1. Разработка графика проведения проверок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2. Организация проведения проверок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1.005</w:t>
            </w:r>
          </w:p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"Проведение заседаний районной антитеррористической комиссии Кувшиновского района"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1</w:t>
            </w:r>
          </w:p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Подготовка, материалов, оповещение и сбор  Антитеррористической комиссии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Операция 2 </w:t>
            </w:r>
          </w:p>
          <w:p w:rsidR="003D6BBD" w:rsidRPr="003D6BBD" w:rsidRDefault="003D6BBD" w:rsidP="003D6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Проведение заседаний  Антитеррористической комиссии, оформление протоколов и решений комиссии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Задача «П</w:t>
            </w:r>
            <w:r w:rsidRPr="003D6BBD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роведение профилактических мероприятий и мероприятий по информационно-пропагандистскому обеспечению, направленных на предупреждение террористической и экстремистской деятельности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 2.001 «Организовать проведение тематических мероприятий по вопросам противодействия терроризма  и экстремизма на территории района»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Кувшиновского района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Операция 1 Подготовка материалов 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 и охраны окружающей среды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2 Организация проведения мероприятия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 и охраны окружающей среды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2.002 «Размещение на информационных стендах, в СМИ информации о действиях граждан при возникновении угрозы или совершении террористического акта, о контактных телефонах правоохранительных органов и специальных служб муниципального и городского уровня»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 и охраны окружающей среды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1 Подготовка информационных материалов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 и охраны окружающей среды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2 Направление информационных материалов в сельские поселения и организации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 и охраны окружающей среды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3 Направление материалов в СМИ и размещение на сети администрации Кувшиновского района в сети Интернет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 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 и охраны окружающей среды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Административное мероприятие 2.003 «Организация и проведение круглых столов, семинаров, с привлечением должностных лиц и специалистов по профилактике терроризма и экстремизма, минимизации и (или) ликвидации последствий их проявлений»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 и охраны окружающей среды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1 Выполнение организационных мероприятий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 и охраны окружающей среды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3D6BBD" w:rsidRPr="003D6BBD" w:rsidTr="006B1C01">
        <w:trPr>
          <w:tblCellSpacing w:w="15" w:type="dxa"/>
        </w:trPr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Операция 2 Подборка необходимых материалов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Администрация Кувшиновского района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Отдел по делам ГО и ЧС и охраны окружающей среды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 xml:space="preserve">Первый заместитель главы администрации Кувшиновского района </w:t>
            </w:r>
            <w:r w:rsidRPr="003D6BB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М.С. </w:t>
            </w:r>
            <w:proofErr w:type="spellStart"/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Ававев</w:t>
            </w:r>
            <w:proofErr w:type="spellEnd"/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31.12.2020</w:t>
            </w:r>
          </w:p>
        </w:tc>
        <w:tc>
          <w:tcPr>
            <w:tcW w:w="0" w:type="auto"/>
          </w:tcPr>
          <w:p w:rsidR="003D6BBD" w:rsidRPr="003D6BBD" w:rsidRDefault="003D6BBD" w:rsidP="003D6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</w:p>
        </w:tc>
        <w:tc>
          <w:tcPr>
            <w:tcW w:w="1008" w:type="dxa"/>
          </w:tcPr>
          <w:p w:rsidR="003D6BBD" w:rsidRPr="003D6BBD" w:rsidRDefault="003D6BBD" w:rsidP="003D6BB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BBD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</w:tbl>
    <w:p w:rsidR="000377B6" w:rsidRPr="000A1BDA" w:rsidRDefault="000377B6" w:rsidP="003D6B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BC0D0D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50E99"/>
    <w:multiLevelType w:val="hybridMultilevel"/>
    <w:tmpl w:val="EF52E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9"/>
  </w:num>
  <w:num w:numId="3">
    <w:abstractNumId w:val="2"/>
  </w:num>
  <w:num w:numId="4">
    <w:abstractNumId w:val="26"/>
  </w:num>
  <w:num w:numId="5">
    <w:abstractNumId w:val="36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8"/>
  </w:num>
  <w:num w:numId="11">
    <w:abstractNumId w:val="24"/>
  </w:num>
  <w:num w:numId="12">
    <w:abstractNumId w:val="34"/>
  </w:num>
  <w:num w:numId="13">
    <w:abstractNumId w:val="0"/>
  </w:num>
  <w:num w:numId="14">
    <w:abstractNumId w:val="37"/>
  </w:num>
  <w:num w:numId="15">
    <w:abstractNumId w:val="19"/>
  </w:num>
  <w:num w:numId="16">
    <w:abstractNumId w:val="3"/>
  </w:num>
  <w:num w:numId="17">
    <w:abstractNumId w:val="7"/>
  </w:num>
  <w:num w:numId="18">
    <w:abstractNumId w:val="35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40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3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41E9D"/>
    <w:rsid w:val="0025583A"/>
    <w:rsid w:val="00261F06"/>
    <w:rsid w:val="002A6490"/>
    <w:rsid w:val="002B398A"/>
    <w:rsid w:val="002B464C"/>
    <w:rsid w:val="002D5ADF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D6BBD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67EDB"/>
    <w:rsid w:val="00570D06"/>
    <w:rsid w:val="005A598F"/>
    <w:rsid w:val="005E578E"/>
    <w:rsid w:val="005F6355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E20F8"/>
    <w:rsid w:val="006E2DAB"/>
    <w:rsid w:val="006E73F5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D5D36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0642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C0D0D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9"/>
    <w:qFormat/>
    <w:rsid w:val="00BC0D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BC0D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C0D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BC0D0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C0D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0D0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BC0D0D"/>
    <w:rPr>
      <w:color w:val="0000FF"/>
      <w:u w:val="single"/>
    </w:rPr>
  </w:style>
  <w:style w:type="paragraph" w:customStyle="1" w:styleId="ConsPlusTitle">
    <w:name w:val="ConsPlusTitle"/>
    <w:uiPriority w:val="99"/>
    <w:rsid w:val="00BC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basedOn w:val="a0"/>
    <w:rsid w:val="00BC0D0D"/>
    <w:rPr>
      <w:rFonts w:cs="Times New Roman"/>
      <w:color w:val="106BBE"/>
    </w:rPr>
  </w:style>
  <w:style w:type="character" w:customStyle="1" w:styleId="ae">
    <w:name w:val="Основной текст_"/>
    <w:basedOn w:val="a0"/>
    <w:link w:val="5"/>
    <w:rsid w:val="00BC0D0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e"/>
    <w:rsid w:val="00BC0D0D"/>
    <w:pPr>
      <w:widowControl w:val="0"/>
      <w:shd w:val="clear" w:color="auto" w:fill="FFFFFF"/>
      <w:spacing w:before="360" w:after="360" w:line="0" w:lineRule="atLeast"/>
      <w:ind w:hanging="15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Основной текст2"/>
    <w:basedOn w:val="ae"/>
    <w:rsid w:val="00BC0D0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BC0D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9"/>
    <w:qFormat/>
    <w:rsid w:val="00BC0D0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BC0D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C0D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BC0D0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C0D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C0D0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0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BC0D0D"/>
    <w:rPr>
      <w:color w:val="0000FF"/>
      <w:u w:val="single"/>
    </w:rPr>
  </w:style>
  <w:style w:type="paragraph" w:customStyle="1" w:styleId="ConsPlusTitle">
    <w:name w:val="ConsPlusTitle"/>
    <w:uiPriority w:val="99"/>
    <w:rsid w:val="00BC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Гипертекстовая ссылка"/>
    <w:basedOn w:val="a0"/>
    <w:rsid w:val="00BC0D0D"/>
    <w:rPr>
      <w:rFonts w:cs="Times New Roman"/>
      <w:color w:val="106BBE"/>
    </w:rPr>
  </w:style>
  <w:style w:type="character" w:customStyle="1" w:styleId="ae">
    <w:name w:val="Основной текст_"/>
    <w:basedOn w:val="a0"/>
    <w:link w:val="5"/>
    <w:rsid w:val="00BC0D0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e"/>
    <w:rsid w:val="00BC0D0D"/>
    <w:pPr>
      <w:widowControl w:val="0"/>
      <w:shd w:val="clear" w:color="auto" w:fill="FFFFFF"/>
      <w:spacing w:before="360" w:after="360" w:line="0" w:lineRule="atLeast"/>
      <w:ind w:hanging="15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4">
    <w:name w:val="Основной текст2"/>
    <w:basedOn w:val="ae"/>
    <w:rsid w:val="00BC0D0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styleId="af">
    <w:name w:val="Strong"/>
    <w:basedOn w:val="a0"/>
    <w:uiPriority w:val="22"/>
    <w:qFormat/>
    <w:rsid w:val="00BC0D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213D-D53C-4AD5-B7A1-C7BE00A3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5</cp:revision>
  <cp:lastPrinted>2021-02-01T13:56:00Z</cp:lastPrinted>
  <dcterms:created xsi:type="dcterms:W3CDTF">2021-01-25T07:52:00Z</dcterms:created>
  <dcterms:modified xsi:type="dcterms:W3CDTF">2021-02-01T13:56:00Z</dcterms:modified>
</cp:coreProperties>
</file>