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76" w:type="dxa"/>
        <w:tblInd w:w="108" w:type="dxa"/>
        <w:tblLayout w:type="fixed"/>
        <w:tblLook w:val="04A0"/>
      </w:tblPr>
      <w:tblGrid>
        <w:gridCol w:w="284"/>
        <w:gridCol w:w="283"/>
        <w:gridCol w:w="127"/>
        <w:gridCol w:w="16"/>
        <w:gridCol w:w="95"/>
        <w:gridCol w:w="46"/>
        <w:gridCol w:w="127"/>
        <w:gridCol w:w="15"/>
        <w:gridCol w:w="141"/>
        <w:gridCol w:w="66"/>
        <w:gridCol w:w="62"/>
        <w:gridCol w:w="15"/>
        <w:gridCol w:w="283"/>
        <w:gridCol w:w="35"/>
        <w:gridCol w:w="249"/>
        <w:gridCol w:w="146"/>
        <w:gridCol w:w="137"/>
        <w:gridCol w:w="258"/>
        <w:gridCol w:w="26"/>
        <w:gridCol w:w="147"/>
        <w:gridCol w:w="136"/>
        <w:gridCol w:w="86"/>
        <w:gridCol w:w="61"/>
        <w:gridCol w:w="137"/>
        <w:gridCol w:w="86"/>
        <w:gridCol w:w="61"/>
        <w:gridCol w:w="136"/>
        <w:gridCol w:w="87"/>
        <w:gridCol w:w="60"/>
        <w:gridCol w:w="137"/>
        <w:gridCol w:w="87"/>
        <w:gridCol w:w="60"/>
        <w:gridCol w:w="136"/>
        <w:gridCol w:w="147"/>
        <w:gridCol w:w="137"/>
        <w:gridCol w:w="147"/>
        <w:gridCol w:w="136"/>
        <w:gridCol w:w="143"/>
        <w:gridCol w:w="146"/>
        <w:gridCol w:w="138"/>
        <w:gridCol w:w="146"/>
        <w:gridCol w:w="137"/>
        <w:gridCol w:w="147"/>
        <w:gridCol w:w="2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112"/>
        <w:gridCol w:w="567"/>
        <w:gridCol w:w="567"/>
        <w:gridCol w:w="142"/>
        <w:gridCol w:w="851"/>
        <w:gridCol w:w="850"/>
        <w:gridCol w:w="851"/>
        <w:gridCol w:w="708"/>
        <w:gridCol w:w="503"/>
        <w:gridCol w:w="10337"/>
      </w:tblGrid>
      <w:tr w:rsidR="00E61DB5" w:rsidRPr="00BD2342" w:rsidTr="002B1745">
        <w:trPr>
          <w:gridAfter w:val="2"/>
          <w:wAfter w:w="10840" w:type="dxa"/>
          <w:trHeight w:val="315"/>
        </w:trPr>
        <w:tc>
          <w:tcPr>
            <w:tcW w:w="710" w:type="dxa"/>
            <w:gridSpan w:val="4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4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4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shd w:val="clear" w:color="000000" w:fill="FFFFFF"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000000" w:fill="FFFFFF"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000000" w:fill="FFFFFF"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6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5"/>
            <w:shd w:val="clear" w:color="000000" w:fill="FFFFFF"/>
            <w:noWrap/>
            <w:hideMark/>
          </w:tcPr>
          <w:p w:rsidR="00E61DB5" w:rsidRPr="00BD2342" w:rsidRDefault="00E61DB5" w:rsidP="0064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E61DB5" w:rsidRPr="00BD2342" w:rsidRDefault="00E61DB5" w:rsidP="0064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К Муниципальной программе Совершенствование гражданской обороны, защиты населения и территорий от чрезвычайных ситуаций и охраны окружающей среды муниципального образования «Кувшиновский район»</w:t>
            </w:r>
          </w:p>
          <w:p w:rsidR="00E61DB5" w:rsidRDefault="00E61DB5" w:rsidP="0064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29.10.2015 № 407</w:t>
            </w:r>
          </w:p>
          <w:p w:rsidR="00E61DB5" w:rsidRDefault="00E61DB5" w:rsidP="0064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(ред. от 29.02.2016 № 100,  </w:t>
            </w:r>
          </w:p>
          <w:p w:rsidR="00E61DB5" w:rsidRPr="00BD2342" w:rsidRDefault="00E61DB5" w:rsidP="0064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30.12.2016 №532, от 15.03.2017 №  78-1, 28.04.2017 № 155</w:t>
            </w:r>
            <w:r w:rsidR="00C6536E">
              <w:rPr>
                <w:rFonts w:ascii="Times New Roman" w:eastAsia="Times New Roman" w:hAnsi="Times New Roman" w:cs="Times New Roman"/>
                <w:sz w:val="16"/>
                <w:szCs w:val="16"/>
              </w:rPr>
              <w:t>, от 15.11.2017 № 397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61DB5" w:rsidRPr="00BD2342" w:rsidTr="002B1745">
        <w:trPr>
          <w:gridAfter w:val="2"/>
          <w:wAfter w:w="10840" w:type="dxa"/>
          <w:trHeight w:val="315"/>
        </w:trPr>
        <w:tc>
          <w:tcPr>
            <w:tcW w:w="710" w:type="dxa"/>
            <w:gridSpan w:val="4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4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4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9" w:type="dxa"/>
            <w:gridSpan w:val="2"/>
            <w:shd w:val="clear" w:color="000000" w:fill="FFFFFF"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000000" w:fill="FFFFFF"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000000" w:fill="FFFFFF"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:rsidR="00E61DB5" w:rsidRPr="00B2433B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46" w:type="dxa"/>
            <w:gridSpan w:val="3"/>
            <w:shd w:val="clear" w:color="000000" w:fill="FFFFFF"/>
            <w:noWrap/>
            <w:vAlign w:val="bottom"/>
            <w:hideMark/>
          </w:tcPr>
          <w:p w:rsidR="00E61DB5" w:rsidRPr="00B2433B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3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gridSpan w:val="5"/>
            <w:shd w:val="clear" w:color="000000" w:fill="FFFFFF"/>
            <w:noWrap/>
            <w:hideMark/>
          </w:tcPr>
          <w:p w:rsidR="00E61DB5" w:rsidRPr="00BD2342" w:rsidRDefault="00E61DB5" w:rsidP="006436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61DB5" w:rsidRPr="00BD2342" w:rsidTr="002B1745">
        <w:trPr>
          <w:gridAfter w:val="1"/>
          <w:wAfter w:w="10337" w:type="dxa"/>
          <w:trHeight w:val="375"/>
        </w:trPr>
        <w:tc>
          <w:tcPr>
            <w:tcW w:w="69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77" w:type="dxa"/>
            <w:gridSpan w:val="51"/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Характеристика   муниципальной   программы  муниципального образования  "Кувшиновский район" Тверской области</w:t>
            </w:r>
          </w:p>
        </w:tc>
      </w:tr>
      <w:tr w:rsidR="00E61DB5" w:rsidRPr="00BD2342" w:rsidTr="002B1745">
        <w:trPr>
          <w:gridAfter w:val="1"/>
          <w:wAfter w:w="10337" w:type="dxa"/>
          <w:trHeight w:val="315"/>
        </w:trPr>
        <w:tc>
          <w:tcPr>
            <w:tcW w:w="69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977" w:type="dxa"/>
            <w:gridSpan w:val="51"/>
            <w:shd w:val="clear" w:color="000000" w:fill="FFFFFF"/>
            <w:noWrap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«Совершенствование  гражданской  обороны, защиты населения и территорий от чрезвычайных ситуаций, охраны  окружающей  среды муниципального образования  Кувшиновский район на 201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– 201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годы»</w:t>
            </w:r>
          </w:p>
        </w:tc>
      </w:tr>
      <w:tr w:rsidR="00E61DB5" w:rsidRPr="00BD2342" w:rsidTr="002B1745">
        <w:trPr>
          <w:gridAfter w:val="1"/>
          <w:wAfter w:w="10337" w:type="dxa"/>
          <w:trHeight w:val="375"/>
        </w:trPr>
        <w:tc>
          <w:tcPr>
            <w:tcW w:w="69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977" w:type="dxa"/>
            <w:gridSpan w:val="51"/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E61DB5" w:rsidRPr="00BD2342" w:rsidTr="002B1745">
        <w:trPr>
          <w:gridAfter w:val="1"/>
          <w:wAfter w:w="10337" w:type="dxa"/>
          <w:trHeight w:val="375"/>
        </w:trPr>
        <w:tc>
          <w:tcPr>
            <w:tcW w:w="69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77" w:type="dxa"/>
            <w:gridSpan w:val="51"/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Главный администратор  (администратор) муниципальной  программы  муниципального образования "Кувшиновский район" Тверской области – </w:t>
            </w:r>
          </w:p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Кувшиновского района</w:t>
            </w:r>
          </w:p>
        </w:tc>
      </w:tr>
      <w:tr w:rsidR="00E61DB5" w:rsidRPr="00BD2342" w:rsidTr="002B1745">
        <w:trPr>
          <w:trHeight w:val="390"/>
        </w:trPr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2944" w:type="dxa"/>
            <w:gridSpan w:val="32"/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BD234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</w:tr>
      <w:tr w:rsidR="00E61DB5" w:rsidRPr="00BD2342" w:rsidTr="002B1745">
        <w:trPr>
          <w:gridAfter w:val="1"/>
          <w:wAfter w:w="10337" w:type="dxa"/>
          <w:trHeight w:val="315"/>
        </w:trPr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7" w:type="dxa"/>
            <w:gridSpan w:val="31"/>
            <w:shd w:val="clear" w:color="000000" w:fill="FFFFFF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муниципального образования "Кувшиновский район" Тверской области</w:t>
            </w:r>
          </w:p>
        </w:tc>
      </w:tr>
      <w:tr w:rsidR="00E61DB5" w:rsidRPr="00BD2342" w:rsidTr="002B1745">
        <w:trPr>
          <w:gridAfter w:val="1"/>
          <w:wAfter w:w="10337" w:type="dxa"/>
          <w:trHeight w:val="315"/>
        </w:trPr>
        <w:tc>
          <w:tcPr>
            <w:tcW w:w="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607" w:type="dxa"/>
            <w:gridSpan w:val="31"/>
            <w:shd w:val="clear" w:color="000000" w:fill="FFFFFF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234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2. Подпрограмма  - подпрограмма муниципальной  программы  муниципального образования  "Кувшиновский район" Тверской области </w:t>
            </w:r>
          </w:p>
        </w:tc>
      </w:tr>
      <w:tr w:rsidR="002B1745" w:rsidRPr="00BD2342" w:rsidTr="002B1745">
        <w:trPr>
          <w:gridAfter w:val="2"/>
          <w:wAfter w:w="10840" w:type="dxa"/>
          <w:trHeight w:val="374"/>
        </w:trPr>
        <w:tc>
          <w:tcPr>
            <w:tcW w:w="510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29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2B1745" w:rsidRPr="00BD2342" w:rsidTr="002B1745">
        <w:trPr>
          <w:gridAfter w:val="2"/>
          <w:wAfter w:w="10840" w:type="dxa"/>
          <w:trHeight w:val="300"/>
        </w:trPr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297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29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1745" w:rsidRPr="00BD2342" w:rsidTr="002B1745">
        <w:trPr>
          <w:gridAfter w:val="2"/>
          <w:wAfter w:w="10840" w:type="dxa"/>
          <w:trHeight w:val="495"/>
        </w:trPr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5" w:right="-108" w:firstLin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745" w:rsidRDefault="00E61DB5" w:rsidP="002B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год  </w:t>
            </w:r>
          </w:p>
          <w:p w:rsidR="00E61DB5" w:rsidRPr="00BD2342" w:rsidRDefault="00E61DB5" w:rsidP="002B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достижения</w:t>
            </w:r>
          </w:p>
        </w:tc>
      </w:tr>
      <w:tr w:rsidR="002B1745" w:rsidRPr="00BD2342" w:rsidTr="002B1745">
        <w:trPr>
          <w:gridAfter w:val="2"/>
          <w:wAfter w:w="10840" w:type="dxa"/>
          <w:trHeight w:val="1957"/>
        </w:trPr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8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цель программы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(подпрограммы или административное)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показателя</w:t>
            </w: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1745" w:rsidRPr="00BD2342" w:rsidTr="002B1745">
        <w:trPr>
          <w:gridAfter w:val="2"/>
          <w:wAfter w:w="10840" w:type="dxa"/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1DB5" w:rsidRPr="00BD2342" w:rsidRDefault="00E61DB5" w:rsidP="006436DF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34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BD2342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2B1745" w:rsidRPr="00BD2342" w:rsidTr="002B1745">
        <w:trPr>
          <w:gridAfter w:val="2"/>
          <w:wAfter w:w="10840" w:type="dxa"/>
          <w:trHeight w:val="4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Программа , 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ind w:left="-46" w:right="-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1310,2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C6536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C6536E" w:rsidP="006436D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2B1745" w:rsidRPr="00BD2342" w:rsidTr="002B1745">
        <w:trPr>
          <w:gridAfter w:val="2"/>
          <w:wAfter w:w="10840" w:type="dxa"/>
          <w:trHeight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B5" w:rsidRPr="008722C9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«Обеспечение готовности органов управления к выполнению мероприятий гражданской обороны и ликвидации ЧС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1745" w:rsidRPr="00BD2342" w:rsidTr="002B1745">
        <w:trPr>
          <w:gridAfter w:val="2"/>
          <w:wAfter w:w="10840" w:type="dxa"/>
          <w:trHeight w:val="8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61DB5" w:rsidRPr="002B1745" w:rsidRDefault="00E61DB5" w:rsidP="002B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цели программы 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"Увеличение критериев оценки готовности 1униципального образования «Кувшиновский район» по вопросам гражданской обороны (готов/не готов)"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(готов/не готов)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2B1745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B5" w:rsidRPr="008722C9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программы  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«Повышение безопасности жизнедеятельности населения муниципального образования «Кувшиновский район»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1745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цели программы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 "Индивидуальный риск"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2B1745" w:rsidRPr="00BD2342" w:rsidTr="002B1745">
        <w:trPr>
          <w:gridAfter w:val="2"/>
          <w:wAfter w:w="10840" w:type="dxa"/>
          <w:trHeight w:val="9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B5" w:rsidRPr="008722C9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Цель программы 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«Повышение готовности администрации и служб Кувшиновского района к реагированию на угрозу и возникновение ЧС, а также эффективности взаимодействия привлекаемых сил и средств при их совместных действиях по предупреждению и ликвидации ЧС».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1745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2B174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цели 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погибших в результате чрезвычайной ситуации на территории Кувшиновского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 на 10000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2B1745" w:rsidRPr="0045693A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8A32F9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8A32F9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8A32F9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B5" w:rsidRPr="008722C9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«Организация мероприятий в области  комплексной безопасности и жизнедеятельности населения»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C6536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C6536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C6536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адача 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и осуществление мероприятий по гражданской обороне в МО «Кувшиновский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7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  задачи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"Рост общего уровня обеспеченности муниципального образования «Кувшиновский район» материальным и инженерно-техническим имуществом гражданской обороны."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2B1745" w:rsidRPr="00BD2342" w:rsidTr="002B1745">
        <w:trPr>
          <w:gridAfter w:val="2"/>
          <w:wAfter w:w="10840" w:type="dxa"/>
          <w:trHeight w:val="9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8A32F9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8A32F9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8A32F9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B5" w:rsidRPr="002B1745" w:rsidRDefault="008A32F9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DB5" w:rsidRPr="002B1745" w:rsidRDefault="00E61DB5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DB5" w:rsidRPr="008722C9" w:rsidRDefault="00E61DB5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1.001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"Создание, обновление и пополнение материальных ресурсов, запасов материально-технических, медицинских и иных средств  индивидуальной защиты населения в  целях гражданской обороны и ликвидации ЧС природного и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DB5" w:rsidRPr="008722C9" w:rsidRDefault="00E61DB5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1  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"Количество приобретенных средств индивидуальной защиты (противогазов) и создание запасов материально-технических, медицинских и иных средств"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8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8A3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подпрограммы 1.00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деятельности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8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заседаний комиссии по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заседаний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11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подготовки и содержания в готовности необходимых сил и средств для защиты населения и территории Кувшиновского района Тверской области от чрезвычайных ситуаций природного и техногенного характера за счет создания резервов материальных 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  <w:r w:rsidR="00C6536E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C6536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C6536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8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"Укомплектованность резерва материальных ресурсов для ликвидации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2.001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"Создание резервов (запасов) материальных ресурсов для ликвидации чрезвычайных ситуаций на территории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11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"Общий уровень снижения рисков возникновения чрезвычайной ситуации природного и техногенного характера Повышение степени готовности сил и средств Кувшиновского муниципального района к реагированию на чрезвычайные ситуации"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ind w:left="-2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8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2 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количества погибших и пострадавших в результате ЧС"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человек на 10000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подпрограммы 2.00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"Административное мероприятие «Подготовка руководителей спасательных служб и НАСФ»"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8A32F9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32F9" w:rsidRPr="002B1745" w:rsidRDefault="008A32F9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"Количество проведенных совещаний"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совещаний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2F9" w:rsidRPr="008722C9" w:rsidRDefault="008A32F9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2.003 </w:t>
            </w:r>
            <w:r w:rsidRPr="001F69E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Текущий ремонт и техническое содержание ГТС, уборка территории гидротехнических сооружений»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C6536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C6536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подпрограммы 1 </w:t>
            </w:r>
            <w:r w:rsidRPr="001F69E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«Общий уровень снижения рисков возникновения чрезвычайной ситуации на ГТС»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1F69EE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2.004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Проведение преддекларационного обследования ГТС»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1F69EE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мероприятия1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Количество обследований»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кол-во обслед.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3 </w:t>
            </w:r>
            <w:r w:rsidRPr="00672F6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«Обеспечение правопорядка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на территории Кувшиновского района Тверской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672F6B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«Снижение количества преступлений»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672F6B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подпрограммы 3.001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«Создание народной дружины для обеспечения правопорядка»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AD2C6A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 «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Процент роста количества пресеченных народной дружиной совместно с правоохранительными органами правонарушений»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AD2C6A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подпрограммы 3.002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«Обеспечение охраны общественного порядка в период организации массовых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AD2C6A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«Количество рейдов»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AD2C6A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2 </w:t>
            </w:r>
            <w:r w:rsidRPr="00AD2C6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проведенных совещаний»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2B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«Функционирование и развитие МКУ «ЕДДС Кувшиновского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1 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эффективного осуществления своих полномочий МКУ «Единая дежурно-диспетчерская служба  Кувшиновского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</w:t>
            </w:r>
            <w:r w:rsidRPr="00872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«Обеспечение нормальной жизнедеятельности значительного количества жителей»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  подпрограммы 1.001 </w:t>
            </w:r>
          </w:p>
          <w:p w:rsidR="00E00DB1" w:rsidRPr="008722C9" w:rsidRDefault="00E00DB1" w:rsidP="006436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МКУ "Единая дежурно-диспетчерская служба"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</w:t>
            </w:r>
          </w:p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E00DB1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DB1" w:rsidRPr="002B1745" w:rsidRDefault="00E00DB1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«Количество штатных работников»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DB1" w:rsidRPr="008722C9" w:rsidRDefault="00E00DB1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ероприятие  подпрограммы 1.002</w:t>
            </w:r>
          </w:p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«Разработка плана развития и совершенствования Единой дежурно-диспетчерской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9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«Уменьшению времени реагирования органов управления всех уровней при возникновении (угрозе) чрезвычайной ситуации»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          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 подпрограммы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 Повышение качества взаимодействия предприятий и организаций, расположенных на территории муниципального района, при угрозах возникновении ЧС и ликвидации ЧС"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 задачи подпрограммы 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"Уменьшение риска возникновения чрезвычайных ситуаций"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 подпрограммы 2.001 «</w:t>
            </w:r>
            <w:r w:rsidRPr="008722C9">
              <w:rPr>
                <w:rFonts w:ascii="Times New Roman" w:hAnsi="Times New Roman" w:cs="Times New Roman"/>
                <w:bCs/>
                <w:sz w:val="16"/>
                <w:szCs w:val="16"/>
              </w:rPr>
              <w:t>Проверка готовности системы связи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проверок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47" w:right="-60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подпрограммы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«П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овышение эффективности взаимодействия привлекаемых сил и средств при угрозах и возникновении ЧС, повышение слаженности их действий и уровня информированности о сложившейся обстановке»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  подпрограммы 2.002 </w:t>
            </w:r>
          </w:p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«Организация и проведение тренировок по вопросам взаимодействия с диспетчерами МКУ Единой дежурно-диспетчерской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тренировок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подпрограммы 1 «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своевременного информирования и координирования деятельности всех звеньев управления </w:t>
            </w:r>
            <w:r w:rsidRPr="008722C9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государственной системы предупреждения и ликвидации чрезвычайных ситуаций, расположенных на территории  Кувшиновского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          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«Профилактика терроризма и экстремизма, а также комплексные меры противодействия злоупотреблению наркотическими средствами, психотропными веществами и их незаконному обороту в Кувшиновском районе».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"Предупреждение правонарушений связанных  с наркотиками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преступлений, совершенных в связи с употреблением наркотических средств"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11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1.001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 проведение семинаров в образовательных учреждениях всех типов и видов по вопросам профилактики и борьбы с незаконным оборотом и употреблением наркотиков, пьянством и алкоголизмом"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мероприятия 1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проведенных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11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подпрограммы 1.002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"В целях ранней профилактики наркомании, предупреждение правонарушений, связанных с наркотиками, организовать совместное проведение профилактических мероприятий и рейдов в местах досуга и концентрации молодежи"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"Число мероприятий и рейдов"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ind w:left="-28" w:right="-46" w:hanging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1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1.003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"Совместно организовать цикл публикаций, выступлений в образовательных учреждениях по пропаганде патриотизма, здорового образа жизни подростков и молодежи, их ориентации на духовные ценности, по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проблемам подростковой преступности, наркомании, токсикомании среди молодежи, дорожно-транспортного травматизма"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публикаций в течение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F118CE" w:rsidRPr="00BD2342" w:rsidTr="002B1745">
        <w:trPr>
          <w:gridAfter w:val="2"/>
          <w:wAfter w:w="10840" w:type="dxa"/>
          <w:trHeight w:val="9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725BDF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725BDF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725BDF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F118CE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8CE" w:rsidRPr="002B1745" w:rsidRDefault="00725BDF" w:rsidP="00F1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подпрограммы 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"Предотвращение возможных террористических актов, недопущение межнациональных конфликтов, обеспечение антитеррористической защищенности образовательных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CE" w:rsidRPr="008722C9" w:rsidRDefault="00F118CE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задачи подпрограммы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"Удельный вес школьников и студентов, охваченных профилактическими мероприятиями."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8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информирования граждан о действиях при возникновении угрозы террористических актов в местах их массового пребывания"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проинформированных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1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подпрограммы 2.002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"Совместная организация и проведение мероприятий с несовершеннолетними, состоящими на учете в инспекции по делам несовершеннолетних ОВД по Кувшиновскому району (праздники, спортивные соревнования, фестивали и т.п.) в каникулярное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4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"Количество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7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72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подпрограммы 2.00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охраны правопорядка на дискотеках, в парках, общественных местах сотрудниками полиции"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6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"Снижение количества правонарушений"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 мероприятие подпрограммы 2.004</w:t>
            </w: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ежемесячного мониторинга в целях изучения противодействия проявлениям политического и религиозного экстремизма  и терроризма"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 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2018 </w:t>
            </w:r>
          </w:p>
        </w:tc>
      </w:tr>
      <w:tr w:rsidR="00725BDF" w:rsidRPr="00BD2342" w:rsidTr="002B1745">
        <w:trPr>
          <w:gridAfter w:val="2"/>
          <w:wAfter w:w="10840" w:type="dxa"/>
          <w:trHeight w:val="6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Показатель административного мероприятия 1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" Количество заседаний  антитеррористической комиссии Кувшиновского района по проведению мониторинга"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министративное мероприятие 2.005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регулярных проверок зданий органов власти, здравоохранения, учебных заведений, учреждений и объектов культуры и спорта, жилых многоквартирных домов на предмет их технической укрепленности, а также состояния инженерных коммуникаций, подвальных, чердачных и подсобных помещений"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"Кол-во проверок  зданий"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подпрограммы 3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   "Повышение эффективности обучения населения мерам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5BDF" w:rsidRPr="008722C9" w:rsidRDefault="00725BDF" w:rsidP="006436D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задачи подпрограммы 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"Доля муниципальных учреждений, охваченных мероприятиями по предупреждению угроз терроризма и экстремизма в Кувшиновском районе».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 мероприятие 3.001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"Проведение совещаний  с заместителями главы района, руководителями структурных подразделений, главами городского и сельских поселений мерам безопасности"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"Количество проведенных совещаний"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Административное мероприятие  3.002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"Проведение заседаний районной антитеррористической комиссии Кувшиновского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" Количество заседаний  антитеррористической комиссии Кувшиновского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3.003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цикла тематических материалов в СМИ Кувшиновского района, направленных на информирование населения о безопасном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поведении в экстремальных ситуациях, а также при угрозе возникновения террористических актов в местах массового пребывания граждан".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Размещение в СМИ тематических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3.004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«Проведение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сферы».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 Количество заседаний антитеррористической комиссии Кувшиновского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Административное мероприятие 3.005 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размещения в местах массового пребывания граждан, в том числе учреждения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актов".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  <w:tr w:rsidR="00725BDF" w:rsidRPr="00BD2342" w:rsidTr="002B1745">
        <w:trPr>
          <w:gridAfter w:val="2"/>
          <w:wAfter w:w="10840" w:type="dxa"/>
          <w:trHeight w:val="3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17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BDF" w:rsidRPr="002B1745" w:rsidRDefault="00725BDF" w:rsidP="005D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 административного мероприятия 1</w:t>
            </w: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агитационных материалов размещенных в местах массового пребывания.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DF" w:rsidRPr="008722C9" w:rsidRDefault="00725BDF" w:rsidP="0064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2C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</w:tr>
    </w:tbl>
    <w:p w:rsidR="00A41FD6" w:rsidRPr="00CA2A46" w:rsidRDefault="00A41FD6">
      <w:pPr>
        <w:rPr>
          <w:rFonts w:ascii="Times New Roman" w:hAnsi="Times New Roman" w:cs="Times New Roman"/>
          <w:sz w:val="24"/>
          <w:szCs w:val="24"/>
        </w:rPr>
      </w:pPr>
    </w:p>
    <w:sectPr w:rsidR="00A41FD6" w:rsidRPr="00CA2A46" w:rsidSect="002B1745">
      <w:headerReference w:type="default" r:id="rId8"/>
      <w:pgSz w:w="16838" w:h="11906" w:orient="landscape"/>
      <w:pgMar w:top="567" w:right="2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507" w:rsidRDefault="00905507" w:rsidP="00A41FD6">
      <w:pPr>
        <w:spacing w:after="0" w:line="240" w:lineRule="auto"/>
      </w:pPr>
      <w:r>
        <w:separator/>
      </w:r>
    </w:p>
  </w:endnote>
  <w:endnote w:type="continuationSeparator" w:id="1">
    <w:p w:rsidR="00905507" w:rsidRDefault="00905507" w:rsidP="00A4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507" w:rsidRDefault="00905507" w:rsidP="00A41FD6">
      <w:pPr>
        <w:spacing w:after="0" w:line="240" w:lineRule="auto"/>
      </w:pPr>
      <w:r>
        <w:separator/>
      </w:r>
    </w:p>
  </w:footnote>
  <w:footnote w:type="continuationSeparator" w:id="1">
    <w:p w:rsidR="00905507" w:rsidRDefault="00905507" w:rsidP="00A4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CE" w:rsidRPr="00A41FD6" w:rsidRDefault="00F118CE" w:rsidP="00A41FD6">
    <w:pPr>
      <w:pStyle w:val="a7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13E8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D472C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2A46"/>
    <w:rsid w:val="00053692"/>
    <w:rsid w:val="0006485C"/>
    <w:rsid w:val="00070C0D"/>
    <w:rsid w:val="00084365"/>
    <w:rsid w:val="000B704A"/>
    <w:rsid w:val="00116DB1"/>
    <w:rsid w:val="0018350C"/>
    <w:rsid w:val="001B5710"/>
    <w:rsid w:val="001E07B1"/>
    <w:rsid w:val="001E7CAE"/>
    <w:rsid w:val="001F69EE"/>
    <w:rsid w:val="00204DBC"/>
    <w:rsid w:val="00231B5C"/>
    <w:rsid w:val="002414D8"/>
    <w:rsid w:val="00244962"/>
    <w:rsid w:val="002A05D1"/>
    <w:rsid w:val="002B12BD"/>
    <w:rsid w:val="002B1745"/>
    <w:rsid w:val="00320E54"/>
    <w:rsid w:val="003246A1"/>
    <w:rsid w:val="0037628A"/>
    <w:rsid w:val="003A7A91"/>
    <w:rsid w:val="00400E3D"/>
    <w:rsid w:val="0045693A"/>
    <w:rsid w:val="00495EC0"/>
    <w:rsid w:val="004A0D2F"/>
    <w:rsid w:val="004C0DC7"/>
    <w:rsid w:val="004C766D"/>
    <w:rsid w:val="004E0231"/>
    <w:rsid w:val="00601250"/>
    <w:rsid w:val="0062171B"/>
    <w:rsid w:val="006436DF"/>
    <w:rsid w:val="00672F6B"/>
    <w:rsid w:val="00677F22"/>
    <w:rsid w:val="00684334"/>
    <w:rsid w:val="006E5696"/>
    <w:rsid w:val="0070591C"/>
    <w:rsid w:val="00714244"/>
    <w:rsid w:val="007174DA"/>
    <w:rsid w:val="0072520D"/>
    <w:rsid w:val="00725BDF"/>
    <w:rsid w:val="00760778"/>
    <w:rsid w:val="00786F6C"/>
    <w:rsid w:val="00792398"/>
    <w:rsid w:val="007B12B1"/>
    <w:rsid w:val="00802E7D"/>
    <w:rsid w:val="008469F9"/>
    <w:rsid w:val="00871951"/>
    <w:rsid w:val="008722C9"/>
    <w:rsid w:val="00875C81"/>
    <w:rsid w:val="00891C53"/>
    <w:rsid w:val="008A32F9"/>
    <w:rsid w:val="008C6615"/>
    <w:rsid w:val="008E3DE4"/>
    <w:rsid w:val="008E3F63"/>
    <w:rsid w:val="009036D2"/>
    <w:rsid w:val="00905507"/>
    <w:rsid w:val="00957E11"/>
    <w:rsid w:val="009C27DD"/>
    <w:rsid w:val="00A26101"/>
    <w:rsid w:val="00A26620"/>
    <w:rsid w:val="00A41FD6"/>
    <w:rsid w:val="00A45A63"/>
    <w:rsid w:val="00A52CEF"/>
    <w:rsid w:val="00AB1D23"/>
    <w:rsid w:val="00AD196F"/>
    <w:rsid w:val="00AD2C6A"/>
    <w:rsid w:val="00B10053"/>
    <w:rsid w:val="00B10A85"/>
    <w:rsid w:val="00B1688F"/>
    <w:rsid w:val="00B5507E"/>
    <w:rsid w:val="00B95CEA"/>
    <w:rsid w:val="00BC378A"/>
    <w:rsid w:val="00BC7925"/>
    <w:rsid w:val="00C02B11"/>
    <w:rsid w:val="00C3659A"/>
    <w:rsid w:val="00C6536E"/>
    <w:rsid w:val="00C75318"/>
    <w:rsid w:val="00C97524"/>
    <w:rsid w:val="00CA2A46"/>
    <w:rsid w:val="00CB3DDE"/>
    <w:rsid w:val="00CC664E"/>
    <w:rsid w:val="00CE4CA7"/>
    <w:rsid w:val="00D07CE4"/>
    <w:rsid w:val="00D83173"/>
    <w:rsid w:val="00D92A55"/>
    <w:rsid w:val="00DC4B24"/>
    <w:rsid w:val="00DE5B0B"/>
    <w:rsid w:val="00E00DB1"/>
    <w:rsid w:val="00E27773"/>
    <w:rsid w:val="00E36AD1"/>
    <w:rsid w:val="00E52343"/>
    <w:rsid w:val="00E61DB5"/>
    <w:rsid w:val="00ED4CBA"/>
    <w:rsid w:val="00F118CE"/>
    <w:rsid w:val="00F2765D"/>
    <w:rsid w:val="00F47B8F"/>
    <w:rsid w:val="00F57262"/>
    <w:rsid w:val="00F576AA"/>
    <w:rsid w:val="00F90F0D"/>
    <w:rsid w:val="00FA2032"/>
    <w:rsid w:val="00FA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A4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41FD6"/>
  </w:style>
  <w:style w:type="paragraph" w:styleId="a9">
    <w:name w:val="footer"/>
    <w:basedOn w:val="a"/>
    <w:link w:val="aa"/>
    <w:uiPriority w:val="99"/>
    <w:semiHidden/>
    <w:unhideWhenUsed/>
    <w:rsid w:val="00A41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1FD6"/>
  </w:style>
  <w:style w:type="paragraph" w:customStyle="1" w:styleId="ConsPlusTitle">
    <w:name w:val="ConsPlusTitle"/>
    <w:rsid w:val="00A41F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A41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41FD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41FD6"/>
    <w:rPr>
      <w:color w:val="800080"/>
      <w:u w:val="single"/>
    </w:rPr>
  </w:style>
  <w:style w:type="paragraph" w:customStyle="1" w:styleId="font5">
    <w:name w:val="font5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41F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41F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A41FD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A41FD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A41FD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A41FD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A41F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A4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A41F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A41F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A41F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A41F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41F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A41F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41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A41F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A41FD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A41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A41F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A41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A41F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A41F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A41F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A41F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A41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A41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A41F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A41FD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A41F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A41F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A41FD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A41FD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A41FD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A41F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A41FD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A41F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A41F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A41FD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A41FD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A4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41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3E8A-767E-4849-9223-8E24D42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26</cp:revision>
  <cp:lastPrinted>2017-05-04T13:13:00Z</cp:lastPrinted>
  <dcterms:created xsi:type="dcterms:W3CDTF">2017-03-30T12:46:00Z</dcterms:created>
  <dcterms:modified xsi:type="dcterms:W3CDTF">2018-01-17T07:26:00Z</dcterms:modified>
</cp:coreProperties>
</file>