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F1" w:rsidRDefault="006762F1" w:rsidP="006762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:rsidR="008B2E46" w:rsidRDefault="008B2E46" w:rsidP="008B2E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7200" cy="704850"/>
            <wp:effectExtent l="19050" t="0" r="0" b="0"/>
            <wp:docPr id="1" name="Рисунок 1" descr="2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60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E46" w:rsidRDefault="008B2E46" w:rsidP="008B2E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2E46" w:rsidRDefault="008B2E46" w:rsidP="008B2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8B2E46" w:rsidRDefault="008B2E46" w:rsidP="008B2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B2E46" w:rsidRDefault="008B2E46" w:rsidP="008B2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B2E46" w:rsidRDefault="008B2E46" w:rsidP="008B2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8B2E46" w:rsidRDefault="008B2E46" w:rsidP="008B2E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2E46" w:rsidRDefault="008B2E46" w:rsidP="008B2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00.00.2017 г.                                     г. Кувшиново                                       № </w:t>
      </w:r>
    </w:p>
    <w:p w:rsidR="008B2E46" w:rsidRDefault="008B2E46" w:rsidP="008B2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2E46" w:rsidRDefault="008B2E46" w:rsidP="008B2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8B2E46" w:rsidRDefault="008B2E46" w:rsidP="008B2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Кувшиновского района </w:t>
      </w:r>
    </w:p>
    <w:p w:rsidR="008B2E46" w:rsidRDefault="008B2E46" w:rsidP="008B2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11.12.2015 № 470 «Об утверждении муниципальной </w:t>
      </w:r>
    </w:p>
    <w:p w:rsidR="008B2E46" w:rsidRDefault="008B2E46" w:rsidP="008B2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«Физическая культура и спорт Кувшиновского района</w:t>
      </w:r>
    </w:p>
    <w:p w:rsidR="008B2E46" w:rsidRDefault="008B2E46" w:rsidP="008B2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Тверской области на 2016-2018 годы» </w:t>
      </w:r>
    </w:p>
    <w:p w:rsidR="008B2E46" w:rsidRDefault="008B2E46" w:rsidP="008B2E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2E46" w:rsidRDefault="008B2E46" w:rsidP="008B2E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Руководствуясь решением Собрания депутатов Кувшиновского района от 10.10.2017г. № 159 «О внесении дополнений и изменений в Решение Собрания депутатов Кувшиновского района от 27.12.2016 г. № 121 « О бюджете муниципального образования «Кувшиновского района» на 2017 и плановой период 2018-2019 годов», порядком принятия решений о разработке муниципальных программ, формировании, реализации и проведения оценки эффективности реализации муниципальных программ Кувшиновского района Тверской области, утвержденным постановлением администрации Кувшиновского района от 15.10.2013 г. № 462.</w:t>
      </w:r>
    </w:p>
    <w:p w:rsidR="008B2E46" w:rsidRDefault="008B2E46" w:rsidP="008B2E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2E46" w:rsidRDefault="008B2E46" w:rsidP="008B2E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ПОСТАНОВЛЯЮ:</w:t>
      </w:r>
    </w:p>
    <w:p w:rsidR="008B2E46" w:rsidRDefault="008B2E46" w:rsidP="008B2E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Внести в муниципальную программу «Физическая культура и спорт Кувшиновского района Тверской области на  2016-2018 годы» (в редакции постановления от 04.05.2016 № 225, 05.09.2016 № 397 , 24.10.2016 № 442, 30.12.2016  № 524, 24.03.2017 г № 88, от 25.08.2017г. № 285, от 05.10.2017  № 346), следующие изменения:</w:t>
      </w:r>
    </w:p>
    <w:p w:rsidR="008B2E46" w:rsidRDefault="008B2E46" w:rsidP="008B2E4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Паспорт муниципальной программы «Физическая культура и спорт Кувшиновского района Тверской области на  2016-2018 годы» изложить в следующей редакции:</w:t>
      </w:r>
    </w:p>
    <w:tbl>
      <w:tblPr>
        <w:tblW w:w="515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589"/>
        <w:gridCol w:w="6191"/>
      </w:tblGrid>
      <w:tr w:rsidR="008B2E46" w:rsidTr="008B2E46">
        <w:trPr>
          <w:cantSplit/>
          <w:trHeight w:val="2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46" w:rsidRDefault="008B2E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46" w:rsidRDefault="008B2E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«Физическая  культура и спорт Кувшиновского  района Тверской области  на 2016-2018 годы»</w:t>
            </w:r>
          </w:p>
        </w:tc>
      </w:tr>
      <w:tr w:rsidR="008B2E46" w:rsidTr="008B2E46">
        <w:trPr>
          <w:cantSplit/>
          <w:trHeight w:val="36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46" w:rsidRDefault="008B2E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администратор муниципальной программы 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46" w:rsidRDefault="008B2E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Кувшиновского района</w:t>
            </w:r>
          </w:p>
        </w:tc>
      </w:tr>
      <w:tr w:rsidR="008B2E46" w:rsidTr="008B2E46">
        <w:trPr>
          <w:cantSplit/>
          <w:trHeight w:val="2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46" w:rsidRDefault="008B2E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программы 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46" w:rsidRDefault="008B2E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«СШ» КР</w:t>
            </w:r>
          </w:p>
        </w:tc>
      </w:tr>
      <w:tr w:rsidR="008B2E46" w:rsidTr="008B2E46">
        <w:trPr>
          <w:cantSplit/>
          <w:trHeight w:val="336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46" w:rsidRDefault="008B2E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46" w:rsidRDefault="008B2E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</w:tr>
      <w:tr w:rsidR="008B2E46" w:rsidTr="008B2E46">
        <w:trPr>
          <w:cantSplit/>
          <w:trHeight w:val="2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46" w:rsidRDefault="008B2E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46" w:rsidRDefault="008B2E4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«Создание условий для максимального вовлечения населения  Кувшиновского района в систематические занятия физической культурой и спортом » </w:t>
            </w:r>
          </w:p>
        </w:tc>
      </w:tr>
      <w:tr w:rsidR="008B2E46" w:rsidTr="008B2E46">
        <w:trPr>
          <w:cantSplit/>
          <w:trHeight w:val="2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46" w:rsidRDefault="008B2E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46" w:rsidRDefault="008B2E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«Создание условий  для развития физической культуры и спорта на территории Кувшиновского района » (далее подпрограмма 1)</w:t>
            </w:r>
          </w:p>
          <w:p w:rsidR="008B2E46" w:rsidRDefault="008B2E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 «Массовая физкультурно – оздоровительная и спортивная работа» (далее подпрограмма 2)</w:t>
            </w:r>
          </w:p>
          <w:p w:rsidR="008B2E46" w:rsidRDefault="008B2E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3 «Развитие спорта высших достижений и системы подготовки спортивного резерва» (далее подпрограмма 3)</w:t>
            </w:r>
          </w:p>
          <w:p w:rsidR="008B2E46" w:rsidRDefault="008B2E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E46" w:rsidTr="008B2E46">
        <w:trPr>
          <w:cantSplit/>
          <w:trHeight w:val="529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46" w:rsidRDefault="008B2E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46" w:rsidRDefault="008B2E4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Увеличение доли населения Кувшиновского района, систематически занимающегося физической культурой и спортом с 28% до 30% .</w:t>
            </w:r>
          </w:p>
          <w:p w:rsidR="008B2E46" w:rsidRDefault="008B2E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Увеличение доли обучающихся и студентов систематически занимающихся физической культурой и спортом в общей численности обучающихся и студентов с 57% до 60%.</w:t>
            </w:r>
          </w:p>
          <w:p w:rsidR="008B2E46" w:rsidRDefault="008B2E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с 15% до 18%.</w:t>
            </w:r>
          </w:p>
          <w:p w:rsidR="008B2E46" w:rsidRDefault="008B2E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Увеличение доли граждан, систематически занимающихся физической культурой и спортом, по месту работы, в общей численности населения, занятого в экономике, до 16 %</w:t>
            </w:r>
          </w:p>
        </w:tc>
      </w:tr>
      <w:tr w:rsidR="008B2E46" w:rsidTr="008B2E46">
        <w:trPr>
          <w:cantSplit/>
          <w:trHeight w:val="1146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46" w:rsidRDefault="008B2E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46" w:rsidRDefault="008B2E4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Кувшиновского района 2016 – 2018 г. (тыс.руб.)</w:t>
            </w:r>
          </w:p>
          <w:tbl>
            <w:tblPr>
              <w:tblW w:w="625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909"/>
              <w:gridCol w:w="1251"/>
              <w:gridCol w:w="992"/>
              <w:gridCol w:w="1043"/>
              <w:gridCol w:w="1060"/>
            </w:tblGrid>
            <w:tr w:rsidR="008B2E46">
              <w:trPr>
                <w:trHeight w:val="314"/>
              </w:trPr>
              <w:tc>
                <w:tcPr>
                  <w:tcW w:w="1909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8B2E46" w:rsidRDefault="008B2E46">
                  <w:pPr>
                    <w:suppressAutoHyphens/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Подпрограмма</w:t>
                  </w:r>
                </w:p>
              </w:tc>
              <w:tc>
                <w:tcPr>
                  <w:tcW w:w="1251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8B2E46" w:rsidRDefault="008B2E46">
                  <w:pPr>
                    <w:suppressAutoHyphens/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 за период</w:t>
                  </w:r>
                </w:p>
              </w:tc>
              <w:tc>
                <w:tcPr>
                  <w:tcW w:w="3095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8B2E46" w:rsidRDefault="008B2E46">
                  <w:pPr>
                    <w:suppressAutoHyphens/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 годам</w:t>
                  </w:r>
                </w:p>
              </w:tc>
            </w:tr>
            <w:tr w:rsidR="008B2E46">
              <w:trPr>
                <w:trHeight w:val="351"/>
              </w:trPr>
              <w:tc>
                <w:tcPr>
                  <w:tcW w:w="1909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8B2E46" w:rsidRDefault="008B2E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8B2E46" w:rsidRDefault="008B2E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8B2E46" w:rsidRDefault="008B2E46">
                  <w:pPr>
                    <w:suppressAutoHyphens/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0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8B2E46" w:rsidRDefault="008B2E46">
                  <w:pPr>
                    <w:suppressAutoHyphens/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8B2E46" w:rsidRDefault="008B2E46">
                  <w:pPr>
                    <w:suppressAutoHyphens/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2018</w:t>
                  </w:r>
                </w:p>
              </w:tc>
            </w:tr>
            <w:tr w:rsidR="008B2E46">
              <w:trPr>
                <w:trHeight w:val="348"/>
              </w:trPr>
              <w:tc>
                <w:tcPr>
                  <w:tcW w:w="19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8B2E46" w:rsidRDefault="008B2E46">
                  <w:pPr>
                    <w:suppressAutoHyphens/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Подпрограмма 1</w:t>
                  </w: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8B2E46" w:rsidRDefault="008B2E46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11477,3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8B2E46" w:rsidRDefault="008B2E46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3966,0</w:t>
                  </w:r>
                </w:p>
              </w:tc>
              <w:tc>
                <w:tcPr>
                  <w:tcW w:w="10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8B2E46" w:rsidRDefault="008B2E46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3841,0</w:t>
                  </w:r>
                </w:p>
              </w:tc>
              <w:tc>
                <w:tcPr>
                  <w:tcW w:w="1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8B2E46" w:rsidRDefault="008B2E46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3670,3</w:t>
                  </w:r>
                </w:p>
              </w:tc>
            </w:tr>
            <w:tr w:rsidR="008B2E46">
              <w:trPr>
                <w:trHeight w:val="615"/>
              </w:trPr>
              <w:tc>
                <w:tcPr>
                  <w:tcW w:w="1909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hideMark/>
                </w:tcPr>
                <w:p w:rsidR="008B2E46" w:rsidRDefault="008B2E46">
                  <w:pPr>
                    <w:suppressAutoHyphens/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Подпрограмма 2</w:t>
                  </w: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hideMark/>
                </w:tcPr>
                <w:p w:rsidR="008B2E46" w:rsidRDefault="008B2E46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5933,</w:t>
                  </w:r>
                  <w:r w:rsidR="006762F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hideMark/>
                </w:tcPr>
                <w:p w:rsidR="008B2E46" w:rsidRDefault="008B2E46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1023,0</w:t>
                  </w:r>
                </w:p>
              </w:tc>
              <w:tc>
                <w:tcPr>
                  <w:tcW w:w="1043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hideMark/>
                </w:tcPr>
                <w:p w:rsidR="008B2E46" w:rsidRDefault="008B2E46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4110,0 </w:t>
                  </w:r>
                </w:p>
              </w:tc>
              <w:tc>
                <w:tcPr>
                  <w:tcW w:w="1060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hideMark/>
                </w:tcPr>
                <w:p w:rsidR="008B2E46" w:rsidRDefault="008B2E46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800,0</w:t>
                  </w:r>
                </w:p>
              </w:tc>
            </w:tr>
            <w:tr w:rsidR="008B2E46">
              <w:trPr>
                <w:trHeight w:val="322"/>
              </w:trPr>
              <w:tc>
                <w:tcPr>
                  <w:tcW w:w="1909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8B2E46" w:rsidRDefault="008B2E46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Подпрограмма 3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8B2E46" w:rsidRDefault="008B2E46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333,4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8B2E46" w:rsidRDefault="008B2E46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8B2E46" w:rsidRDefault="008B2E46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333,4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8B2E46" w:rsidRDefault="008B2E46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--</w:t>
                  </w:r>
                </w:p>
              </w:tc>
            </w:tr>
            <w:tr w:rsidR="008B2E46">
              <w:trPr>
                <w:trHeight w:val="348"/>
              </w:trPr>
              <w:tc>
                <w:tcPr>
                  <w:tcW w:w="19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8B2E46" w:rsidRDefault="008B2E46">
                  <w:pPr>
                    <w:suppressAutoHyphens/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8B2E46" w:rsidRDefault="008B2E46" w:rsidP="006762F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1774</w:t>
                  </w:r>
                  <w:r w:rsidR="006762F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="006762F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8B2E46" w:rsidRDefault="008B2E46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4989,0</w:t>
                  </w:r>
                </w:p>
              </w:tc>
              <w:tc>
                <w:tcPr>
                  <w:tcW w:w="10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8B2E46" w:rsidRDefault="008B2E46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8284,4</w:t>
                  </w:r>
                </w:p>
              </w:tc>
              <w:tc>
                <w:tcPr>
                  <w:tcW w:w="1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8B2E46" w:rsidRDefault="008B2E46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4470,3</w:t>
                  </w:r>
                </w:p>
              </w:tc>
            </w:tr>
          </w:tbl>
          <w:p w:rsidR="008B2E46" w:rsidRDefault="008B2E46">
            <w:pPr>
              <w:spacing w:after="0"/>
            </w:pPr>
          </w:p>
        </w:tc>
      </w:tr>
    </w:tbl>
    <w:p w:rsidR="008B2E46" w:rsidRPr="00271C3C" w:rsidRDefault="00271C3C" w:rsidP="00271C3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C3C">
        <w:rPr>
          <w:rFonts w:ascii="Times New Roman" w:hAnsi="Times New Roman" w:cs="Times New Roman"/>
          <w:sz w:val="28"/>
          <w:szCs w:val="28"/>
        </w:rPr>
        <w:t xml:space="preserve">  </w:t>
      </w:r>
      <w:r w:rsidR="008B2E46" w:rsidRPr="00271C3C">
        <w:rPr>
          <w:rFonts w:ascii="Times New Roman" w:hAnsi="Times New Roman" w:cs="Times New Roman"/>
          <w:sz w:val="28"/>
          <w:szCs w:val="28"/>
        </w:rPr>
        <w:t>Раздел 3 «Подпрограммы»</w:t>
      </w:r>
      <w:r w:rsidR="004278FD" w:rsidRPr="00271C3C">
        <w:rPr>
          <w:rFonts w:ascii="Times New Roman" w:hAnsi="Times New Roman" w:cs="Times New Roman"/>
          <w:sz w:val="28"/>
          <w:szCs w:val="28"/>
        </w:rPr>
        <w:t xml:space="preserve"> дополнить пунктом «в»:</w:t>
      </w:r>
    </w:p>
    <w:p w:rsidR="004278FD" w:rsidRPr="00271C3C" w:rsidRDefault="004278FD" w:rsidP="00271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C3C">
        <w:rPr>
          <w:rFonts w:ascii="Times New Roman" w:hAnsi="Times New Roman" w:cs="Times New Roman"/>
          <w:sz w:val="28"/>
          <w:szCs w:val="28"/>
        </w:rPr>
        <w:t>в) Подпрограмма 3 «Развитие спорта высших достижений и системы подготовки спортивного резерва»;</w:t>
      </w:r>
    </w:p>
    <w:p w:rsidR="008B2E46" w:rsidRDefault="008B2E46" w:rsidP="008B2E46">
      <w:pPr>
        <w:pStyle w:val="a4"/>
        <w:tabs>
          <w:tab w:val="left" w:pos="567"/>
        </w:tabs>
        <w:spacing w:after="0" w:line="240" w:lineRule="auto"/>
        <w:ind w:left="0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3.  </w:t>
      </w:r>
      <w:r w:rsidR="00271C3C">
        <w:rPr>
          <w:sz w:val="28"/>
          <w:szCs w:val="28"/>
          <w:lang w:val="ru-RU"/>
        </w:rPr>
        <w:t>В Разделе 3 «Подпрограммы», Подразделе 2 «Подпрограмма 2 «Массовая физкультурно-оздоровительная и спортивная работа», главе 2 «Мероприятия подпрограммы»</w:t>
      </w:r>
      <w:r w:rsidR="00F21A15">
        <w:rPr>
          <w:sz w:val="28"/>
          <w:szCs w:val="28"/>
          <w:lang w:val="ru-RU"/>
        </w:rPr>
        <w:t>, решение задачи 2 «Развитие инфраструктуры физической культуры и спорта» мероприятие 2.002 «Укрепление метериально-технической базы физической культуры и спорта в муниципальном образовании» исключить,  а также исключить показатель 1 «Приобретение спортивных тренажеров»</w:t>
      </w:r>
    </w:p>
    <w:p w:rsidR="008B2E46" w:rsidRDefault="008B2E46" w:rsidP="008B2E46">
      <w:pPr>
        <w:pStyle w:val="a4"/>
        <w:tabs>
          <w:tab w:val="left" w:pos="567"/>
        </w:tabs>
        <w:spacing w:after="0" w:line="240" w:lineRule="auto"/>
        <w:ind w:left="0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F21A15">
        <w:rPr>
          <w:sz w:val="28"/>
          <w:szCs w:val="28"/>
          <w:lang w:val="ru-RU"/>
        </w:rPr>
        <w:t>В разделе 3 «Подпрограммы», подразделе 2 «Подпрограмма 2 «Массовая физкультурно-оздоровительная и спортивная работа», главу 3 «Объем финансовых ресурсов, необходимых для реализации подпрограммы» изложить в новой редакции:</w:t>
      </w:r>
    </w:p>
    <w:p w:rsidR="005B6635" w:rsidRDefault="005B6635" w:rsidP="005B6635">
      <w:pPr>
        <w:pStyle w:val="a4"/>
        <w:tabs>
          <w:tab w:val="left" w:pos="567"/>
        </w:tabs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F21A15">
        <w:rPr>
          <w:sz w:val="28"/>
          <w:szCs w:val="28"/>
          <w:lang w:val="ru-RU"/>
        </w:rPr>
        <w:t xml:space="preserve"> Объемы необходимых ассигнований носят прогнозный характер и подлежат ежегодном</w:t>
      </w:r>
      <w:r>
        <w:rPr>
          <w:sz w:val="28"/>
          <w:szCs w:val="28"/>
          <w:lang w:val="ru-RU"/>
        </w:rPr>
        <w:t>у уточнению в установленном порядке при формировании бюджета Кувшиновского района на очередной финансовый год и на плановый период.</w:t>
      </w:r>
    </w:p>
    <w:p w:rsidR="00DD5D8E" w:rsidRDefault="00DD5D8E" w:rsidP="005B6635">
      <w:pPr>
        <w:pStyle w:val="a4"/>
        <w:tabs>
          <w:tab w:val="left" w:pos="567"/>
        </w:tabs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Общий объем бюджетных ассигнований, выделенный на реализацию подпрограммы 2, составляет 5933,0 тыс.руб.</w:t>
      </w:r>
      <w:r w:rsidR="00CB28D6">
        <w:rPr>
          <w:sz w:val="28"/>
          <w:szCs w:val="28"/>
          <w:lang w:val="ru-RU"/>
        </w:rPr>
        <w:t xml:space="preserve"> </w:t>
      </w:r>
    </w:p>
    <w:p w:rsidR="005B6635" w:rsidRDefault="00DD5D8E" w:rsidP="005B6635">
      <w:pPr>
        <w:pStyle w:val="a4"/>
        <w:tabs>
          <w:tab w:val="left" w:pos="567"/>
        </w:tabs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5B6635">
        <w:rPr>
          <w:sz w:val="28"/>
          <w:szCs w:val="28"/>
          <w:lang w:val="ru-RU"/>
        </w:rPr>
        <w:t>Общий объем бюджетных ассигнований, выделенный на реализацию подпрограммы 2, по годам реализации муниципальной программы в разрезе задач приведен в таблице</w:t>
      </w:r>
      <w:r>
        <w:rPr>
          <w:sz w:val="28"/>
          <w:szCs w:val="28"/>
          <w:lang w:val="ru-RU"/>
        </w:rPr>
        <w:t>:</w:t>
      </w:r>
    </w:p>
    <w:p w:rsidR="00DD5D8E" w:rsidRDefault="00DD5D8E" w:rsidP="00DD5D8E">
      <w:pPr>
        <w:pStyle w:val="a4"/>
        <w:tabs>
          <w:tab w:val="left" w:pos="567"/>
        </w:tabs>
        <w:spacing w:after="0" w:line="240" w:lineRule="auto"/>
        <w:ind w:left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тыс.руб.</w:t>
      </w:r>
    </w:p>
    <w:tbl>
      <w:tblPr>
        <w:tblStyle w:val="a9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D5D8E" w:rsidTr="00DD5D8E">
        <w:tc>
          <w:tcPr>
            <w:tcW w:w="1914" w:type="dxa"/>
          </w:tcPr>
          <w:p w:rsidR="00DD5D8E" w:rsidRDefault="00DD5D8E" w:rsidP="00DD5D8E">
            <w:pPr>
              <w:pStyle w:val="a4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Номер задачи</w:t>
            </w:r>
          </w:p>
        </w:tc>
        <w:tc>
          <w:tcPr>
            <w:tcW w:w="1914" w:type="dxa"/>
          </w:tcPr>
          <w:p w:rsidR="00DD5D8E" w:rsidRDefault="00DD5D8E" w:rsidP="00DD5D8E">
            <w:pPr>
              <w:pStyle w:val="a4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2016 год</w:t>
            </w:r>
          </w:p>
        </w:tc>
        <w:tc>
          <w:tcPr>
            <w:tcW w:w="1914" w:type="dxa"/>
          </w:tcPr>
          <w:p w:rsidR="00DD5D8E" w:rsidRDefault="00DD5D8E" w:rsidP="00DD5D8E">
            <w:pPr>
              <w:pStyle w:val="a4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2017 год</w:t>
            </w:r>
          </w:p>
        </w:tc>
        <w:tc>
          <w:tcPr>
            <w:tcW w:w="1914" w:type="dxa"/>
          </w:tcPr>
          <w:p w:rsidR="00DD5D8E" w:rsidRDefault="00DD5D8E" w:rsidP="00DD5D8E">
            <w:pPr>
              <w:pStyle w:val="a4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2018 год</w:t>
            </w:r>
          </w:p>
        </w:tc>
        <w:tc>
          <w:tcPr>
            <w:tcW w:w="1915" w:type="dxa"/>
          </w:tcPr>
          <w:p w:rsidR="00DD5D8E" w:rsidRDefault="00DD5D8E" w:rsidP="00DD5D8E">
            <w:pPr>
              <w:pStyle w:val="a4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Всего:</w:t>
            </w:r>
          </w:p>
        </w:tc>
      </w:tr>
      <w:tr w:rsidR="00DD5D8E" w:rsidTr="00DD5D8E">
        <w:tc>
          <w:tcPr>
            <w:tcW w:w="1914" w:type="dxa"/>
          </w:tcPr>
          <w:p w:rsidR="00DD5D8E" w:rsidRDefault="00DD5D8E" w:rsidP="005B6635">
            <w:pPr>
              <w:pStyle w:val="a4"/>
              <w:tabs>
                <w:tab w:val="left" w:pos="567"/>
              </w:tabs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Задача 1</w:t>
            </w:r>
          </w:p>
        </w:tc>
        <w:tc>
          <w:tcPr>
            <w:tcW w:w="1914" w:type="dxa"/>
          </w:tcPr>
          <w:p w:rsidR="00DD5D8E" w:rsidRDefault="00DD5D8E" w:rsidP="00DD5D8E">
            <w:pPr>
              <w:pStyle w:val="a4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1023,0</w:t>
            </w:r>
          </w:p>
        </w:tc>
        <w:tc>
          <w:tcPr>
            <w:tcW w:w="1914" w:type="dxa"/>
          </w:tcPr>
          <w:p w:rsidR="00DD5D8E" w:rsidRDefault="00DD5D8E" w:rsidP="00DD5D8E">
            <w:pPr>
              <w:pStyle w:val="a4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860,0</w:t>
            </w:r>
          </w:p>
        </w:tc>
        <w:tc>
          <w:tcPr>
            <w:tcW w:w="1914" w:type="dxa"/>
          </w:tcPr>
          <w:p w:rsidR="00DD5D8E" w:rsidRDefault="00DD5D8E" w:rsidP="00DD5D8E">
            <w:pPr>
              <w:pStyle w:val="a4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800,0</w:t>
            </w:r>
          </w:p>
        </w:tc>
        <w:tc>
          <w:tcPr>
            <w:tcW w:w="1915" w:type="dxa"/>
          </w:tcPr>
          <w:p w:rsidR="00DD5D8E" w:rsidRDefault="00DD5D8E" w:rsidP="00DD5D8E">
            <w:pPr>
              <w:pStyle w:val="a4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2683,0</w:t>
            </w:r>
          </w:p>
        </w:tc>
      </w:tr>
      <w:tr w:rsidR="00DD5D8E" w:rsidTr="00DD5D8E">
        <w:tc>
          <w:tcPr>
            <w:tcW w:w="1914" w:type="dxa"/>
          </w:tcPr>
          <w:p w:rsidR="00DD5D8E" w:rsidRDefault="00DD5D8E" w:rsidP="005B6635">
            <w:pPr>
              <w:pStyle w:val="a4"/>
              <w:tabs>
                <w:tab w:val="left" w:pos="567"/>
              </w:tabs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Задача 2 </w:t>
            </w:r>
          </w:p>
        </w:tc>
        <w:tc>
          <w:tcPr>
            <w:tcW w:w="1914" w:type="dxa"/>
          </w:tcPr>
          <w:p w:rsidR="00DD5D8E" w:rsidRDefault="00DD5D8E" w:rsidP="00DD5D8E">
            <w:pPr>
              <w:pStyle w:val="a4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14" w:type="dxa"/>
          </w:tcPr>
          <w:p w:rsidR="00DD5D8E" w:rsidRDefault="00DD5D8E" w:rsidP="00DD5D8E">
            <w:pPr>
              <w:pStyle w:val="a4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3250,0</w:t>
            </w:r>
          </w:p>
        </w:tc>
        <w:tc>
          <w:tcPr>
            <w:tcW w:w="1914" w:type="dxa"/>
          </w:tcPr>
          <w:p w:rsidR="00DD5D8E" w:rsidRDefault="00DD5D8E" w:rsidP="00DD5D8E">
            <w:pPr>
              <w:pStyle w:val="a4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15" w:type="dxa"/>
          </w:tcPr>
          <w:p w:rsidR="00DD5D8E" w:rsidRDefault="00DD5D8E" w:rsidP="00DD5D8E">
            <w:pPr>
              <w:pStyle w:val="a4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3250,0</w:t>
            </w:r>
          </w:p>
        </w:tc>
      </w:tr>
      <w:tr w:rsidR="00DD5D8E" w:rsidTr="00DD5D8E">
        <w:tc>
          <w:tcPr>
            <w:tcW w:w="1914" w:type="dxa"/>
          </w:tcPr>
          <w:p w:rsidR="00DD5D8E" w:rsidRDefault="00DD5D8E" w:rsidP="005B6635">
            <w:pPr>
              <w:pStyle w:val="a4"/>
              <w:tabs>
                <w:tab w:val="left" w:pos="567"/>
              </w:tabs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914" w:type="dxa"/>
          </w:tcPr>
          <w:p w:rsidR="00DD5D8E" w:rsidRDefault="00DD5D8E" w:rsidP="00DD5D8E">
            <w:pPr>
              <w:pStyle w:val="a4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1023,0</w:t>
            </w:r>
          </w:p>
        </w:tc>
        <w:tc>
          <w:tcPr>
            <w:tcW w:w="1914" w:type="dxa"/>
          </w:tcPr>
          <w:p w:rsidR="00DD5D8E" w:rsidRDefault="00DD5D8E" w:rsidP="00DD5D8E">
            <w:pPr>
              <w:pStyle w:val="a4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4110,0</w:t>
            </w:r>
          </w:p>
        </w:tc>
        <w:tc>
          <w:tcPr>
            <w:tcW w:w="1914" w:type="dxa"/>
          </w:tcPr>
          <w:p w:rsidR="00DD5D8E" w:rsidRDefault="00DD5D8E" w:rsidP="00DD5D8E">
            <w:pPr>
              <w:pStyle w:val="a4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800,0</w:t>
            </w:r>
          </w:p>
        </w:tc>
        <w:tc>
          <w:tcPr>
            <w:tcW w:w="1915" w:type="dxa"/>
          </w:tcPr>
          <w:p w:rsidR="00DD5D8E" w:rsidRDefault="00DD5D8E" w:rsidP="00DD5D8E">
            <w:pPr>
              <w:pStyle w:val="a4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5933,0</w:t>
            </w:r>
          </w:p>
        </w:tc>
      </w:tr>
    </w:tbl>
    <w:p w:rsidR="00CB28D6" w:rsidRDefault="00CB28D6" w:rsidP="00CB28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5. Раздел 3 «Подпрограммы» дополнить подразделом 3 «Подпрограмма 3 «Развитие спорта высших достижений и системы подготовки спортивного резерва» следующего содержания:</w:t>
      </w:r>
    </w:p>
    <w:p w:rsidR="008B2E46" w:rsidRPr="00CB28D6" w:rsidRDefault="00CB28D6" w:rsidP="00CB28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     </w:t>
      </w:r>
      <w:r w:rsidR="008B2E46">
        <w:rPr>
          <w:rFonts w:ascii="Times New Roman" w:hAnsi="Times New Roman" w:cs="Times New Roman"/>
          <w:sz w:val="28"/>
          <w:szCs w:val="28"/>
        </w:rPr>
        <w:t xml:space="preserve">Спорт высших достижений – составная часть спорта, предусматривающая систему организованной подготовки </w:t>
      </w:r>
      <w:r w:rsidR="008B2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E46">
        <w:rPr>
          <w:rFonts w:ascii="Times New Roman" w:hAnsi="Times New Roman" w:cs="Times New Roman"/>
          <w:sz w:val="28"/>
          <w:szCs w:val="28"/>
        </w:rPr>
        <w:t>спортсменов высокой квалификации и проведения соревнований с целью достижения максимальных результатов.</w:t>
      </w:r>
    </w:p>
    <w:p w:rsidR="008B2E46" w:rsidRDefault="008B2E46" w:rsidP="008B2E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спорта высших достижений – достижение максимально возможных спортивных результатов  или побед на крупнейших спортивных соревнованиях.   Спорт высших достижений предполагает систематические, многолетние, целенаправленные тренировки  и соревнования, в процессе которых решаются задачи достижения максимальных результатов.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B2E46" w:rsidRPr="006762F1" w:rsidRDefault="008B2E46" w:rsidP="008B2E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2F1">
        <w:rPr>
          <w:rFonts w:ascii="Times New Roman" w:hAnsi="Times New Roman" w:cs="Times New Roman"/>
          <w:b/>
          <w:sz w:val="28"/>
          <w:szCs w:val="28"/>
        </w:rPr>
        <w:t>Глава 1 Задачи подпрограммы</w:t>
      </w:r>
    </w:p>
    <w:p w:rsidR="008B2E46" w:rsidRPr="006762F1" w:rsidRDefault="008B2E46" w:rsidP="008B2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2F1">
        <w:rPr>
          <w:rFonts w:ascii="Times New Roman" w:hAnsi="Times New Roman" w:cs="Times New Roman"/>
          <w:sz w:val="28"/>
          <w:szCs w:val="28"/>
        </w:rPr>
        <w:t xml:space="preserve">  В рамках подпрограммы 3 предусматривается решение задач, направленных на  достижение выявленных индивидуальных особенностей и возможностей человека в  определенном виде спорта добиться максимальных, рекордных результатов.</w:t>
      </w:r>
    </w:p>
    <w:p w:rsidR="008B2E46" w:rsidRPr="006762F1" w:rsidRDefault="008B2E46" w:rsidP="008B2E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2F1">
        <w:rPr>
          <w:rFonts w:ascii="Times New Roman" w:hAnsi="Times New Roman" w:cs="Times New Roman"/>
          <w:sz w:val="28"/>
          <w:szCs w:val="28"/>
        </w:rPr>
        <w:t>Задача 1.  «Развитие инфраструктуры физической культуры и спорта»</w:t>
      </w:r>
      <w:r w:rsidRPr="006762F1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8B2E46" w:rsidRPr="006762F1" w:rsidRDefault="008B2E46" w:rsidP="008B2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2F1">
        <w:rPr>
          <w:rFonts w:ascii="Times New Roman" w:hAnsi="Times New Roman" w:cs="Times New Roman"/>
          <w:sz w:val="28"/>
          <w:szCs w:val="28"/>
        </w:rPr>
        <w:t>Показатели  задачи:</w:t>
      </w:r>
    </w:p>
    <w:p w:rsidR="008B2E46" w:rsidRPr="006762F1" w:rsidRDefault="008B2E46" w:rsidP="008B2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2F1">
        <w:rPr>
          <w:rFonts w:ascii="Times New Roman" w:hAnsi="Times New Roman" w:cs="Times New Roman"/>
          <w:sz w:val="28"/>
          <w:szCs w:val="28"/>
        </w:rPr>
        <w:t xml:space="preserve">- </w:t>
      </w:r>
      <w:r w:rsidR="00F8547C" w:rsidRPr="006762F1">
        <w:rPr>
          <w:rFonts w:ascii="Times New Roman" w:hAnsi="Times New Roman" w:cs="Times New Roman"/>
          <w:sz w:val="28"/>
          <w:szCs w:val="28"/>
        </w:rPr>
        <w:t>«Доля оснащения объектов физической культуры и спорта необходимым спортинвентарем</w:t>
      </w:r>
      <w:r w:rsidRPr="006762F1">
        <w:rPr>
          <w:rFonts w:ascii="Times New Roman" w:hAnsi="Times New Roman" w:cs="Times New Roman"/>
          <w:sz w:val="28"/>
          <w:szCs w:val="28"/>
        </w:rPr>
        <w:t>.</w:t>
      </w:r>
    </w:p>
    <w:p w:rsidR="008B2E46" w:rsidRPr="006762F1" w:rsidRDefault="008B2E46" w:rsidP="008B2E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2F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762F1">
        <w:rPr>
          <w:rFonts w:ascii="Times New Roman" w:hAnsi="Times New Roman" w:cs="Times New Roman"/>
          <w:b/>
          <w:sz w:val="28"/>
          <w:szCs w:val="28"/>
        </w:rPr>
        <w:t>Глава 2 Мероприятия подпрограммы</w:t>
      </w:r>
    </w:p>
    <w:p w:rsidR="008B2E46" w:rsidRPr="006762F1" w:rsidRDefault="008B2E46" w:rsidP="008B2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2F1">
        <w:rPr>
          <w:rFonts w:ascii="Times New Roman" w:hAnsi="Times New Roman" w:cs="Times New Roman"/>
          <w:sz w:val="28"/>
          <w:szCs w:val="28"/>
        </w:rPr>
        <w:t xml:space="preserve">           Решение задачи 1 «Развитие инфраструктуры физической культуры и спорта» осуществляется посредством выполнением следующих мероприятий:</w:t>
      </w:r>
    </w:p>
    <w:p w:rsidR="008B2E46" w:rsidRPr="006762F1" w:rsidRDefault="00F3656F" w:rsidP="008B2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2F1">
        <w:rPr>
          <w:rFonts w:ascii="Times New Roman" w:hAnsi="Times New Roman" w:cs="Times New Roman"/>
          <w:sz w:val="28"/>
          <w:szCs w:val="28"/>
        </w:rPr>
        <w:t xml:space="preserve">           Мероприятие 1.001 «</w:t>
      </w:r>
      <w:r w:rsidR="008B2E46" w:rsidRPr="006762F1">
        <w:rPr>
          <w:rFonts w:ascii="Times New Roman" w:hAnsi="Times New Roman" w:cs="Times New Roman"/>
          <w:sz w:val="28"/>
          <w:szCs w:val="28"/>
        </w:rPr>
        <w:t>Приобретение спортивного инвентаря и оборудования для МБУ «Спортивн</w:t>
      </w:r>
      <w:r w:rsidR="00F8547C" w:rsidRPr="006762F1">
        <w:rPr>
          <w:rFonts w:ascii="Times New Roman" w:hAnsi="Times New Roman" w:cs="Times New Roman"/>
          <w:sz w:val="28"/>
          <w:szCs w:val="28"/>
        </w:rPr>
        <w:t>ая школа» Кувшиновского района», характеризуется следующим показателем – «Приобретение спортивных тренажеров»</w:t>
      </w:r>
    </w:p>
    <w:p w:rsidR="008B2E46" w:rsidRPr="006762F1" w:rsidRDefault="008B2E46" w:rsidP="008B2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E46" w:rsidRPr="006762F1" w:rsidRDefault="008B2E46" w:rsidP="008B2E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2F1">
        <w:rPr>
          <w:rFonts w:ascii="Times New Roman" w:hAnsi="Times New Roman" w:cs="Times New Roman"/>
          <w:sz w:val="28"/>
          <w:szCs w:val="28"/>
        </w:rPr>
        <w:t xml:space="preserve"> </w:t>
      </w:r>
      <w:r w:rsidRPr="006762F1">
        <w:rPr>
          <w:rFonts w:ascii="Times New Roman" w:hAnsi="Times New Roman" w:cs="Times New Roman"/>
          <w:b/>
          <w:sz w:val="28"/>
          <w:szCs w:val="28"/>
        </w:rPr>
        <w:t>Глава 3   Объем финансовых ресурсов, необходимых для реализации подпрограммы.</w:t>
      </w:r>
    </w:p>
    <w:p w:rsidR="008B2E46" w:rsidRPr="006762F1" w:rsidRDefault="008B2E46" w:rsidP="008B2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2F1">
        <w:rPr>
          <w:rFonts w:ascii="Times New Roman" w:hAnsi="Times New Roman" w:cs="Times New Roman"/>
          <w:sz w:val="28"/>
          <w:szCs w:val="28"/>
        </w:rPr>
        <w:tab/>
        <w:t>Финансирование</w:t>
      </w:r>
      <w:r w:rsidR="006762F1" w:rsidRPr="006762F1">
        <w:rPr>
          <w:rFonts w:ascii="Times New Roman" w:hAnsi="Times New Roman" w:cs="Times New Roman"/>
          <w:sz w:val="28"/>
          <w:szCs w:val="28"/>
        </w:rPr>
        <w:t xml:space="preserve"> п</w:t>
      </w:r>
      <w:r w:rsidRPr="006762F1">
        <w:rPr>
          <w:rFonts w:ascii="Times New Roman" w:hAnsi="Times New Roman" w:cs="Times New Roman"/>
          <w:sz w:val="28"/>
          <w:szCs w:val="28"/>
        </w:rPr>
        <w:t>о</w:t>
      </w:r>
      <w:r w:rsidR="006762F1" w:rsidRPr="006762F1">
        <w:rPr>
          <w:rFonts w:ascii="Times New Roman" w:hAnsi="Times New Roman" w:cs="Times New Roman"/>
          <w:sz w:val="28"/>
          <w:szCs w:val="28"/>
        </w:rPr>
        <w:t>дпро</w:t>
      </w:r>
      <w:r w:rsidRPr="006762F1">
        <w:rPr>
          <w:rFonts w:ascii="Times New Roman" w:hAnsi="Times New Roman" w:cs="Times New Roman"/>
          <w:sz w:val="28"/>
          <w:szCs w:val="28"/>
        </w:rPr>
        <w:t>граммы предусматривается осуществлять за счет средств  бюджета Кувшиновского района и областного бюджета</w:t>
      </w:r>
      <w:r w:rsidRPr="006762F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B2E46" w:rsidRPr="006762F1" w:rsidRDefault="008B2E46" w:rsidP="008B2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2F1">
        <w:rPr>
          <w:rFonts w:ascii="Times New Roman" w:hAnsi="Times New Roman" w:cs="Times New Roman"/>
          <w:sz w:val="28"/>
          <w:szCs w:val="28"/>
        </w:rPr>
        <w:tab/>
        <w:t>Объемы необходимых ассигнований носят прогнозный характер и подлежат ежегодному уточнению в установленном порядке при формировании бюджета Кувшиновского района на очередной финансовый год и на плановый период.</w:t>
      </w:r>
    </w:p>
    <w:p w:rsidR="008B2E46" w:rsidRPr="006762F1" w:rsidRDefault="008B2E46" w:rsidP="008B2E4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762F1">
        <w:rPr>
          <w:rFonts w:ascii="Times New Roman" w:hAnsi="Times New Roman" w:cs="Times New Roman"/>
          <w:sz w:val="28"/>
          <w:szCs w:val="28"/>
          <w:lang w:eastAsia="en-US"/>
        </w:rPr>
        <w:t>Общий объем бюджетных ассигнований, выделенный на реализацию подпрограммы 3, составляет 333,4 тыс. руб.</w:t>
      </w:r>
    </w:p>
    <w:p w:rsidR="008B2E46" w:rsidRPr="006762F1" w:rsidRDefault="008B2E46" w:rsidP="008B2E4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762F1">
        <w:rPr>
          <w:rFonts w:ascii="Times New Roman" w:hAnsi="Times New Roman" w:cs="Times New Roman"/>
          <w:sz w:val="28"/>
          <w:szCs w:val="28"/>
          <w:lang w:eastAsia="en-US"/>
        </w:rPr>
        <w:t xml:space="preserve">Объем бюджетных ассигнований, выделенный на реализацию подпрограммы 3, по годам реализации муниципальной программы в разрезе задач приведен в </w:t>
      </w:r>
      <w:hyperlink r:id="rId8" w:anchor="Par322" w:history="1">
        <w:r w:rsidRPr="006762F1">
          <w:rPr>
            <w:rStyle w:val="a6"/>
            <w:rFonts w:ascii="Times New Roman" w:hAnsi="Times New Roman" w:cs="Times New Roman"/>
            <w:sz w:val="28"/>
            <w:szCs w:val="28"/>
          </w:rPr>
          <w:t>таблице</w:t>
        </w:r>
      </w:hyperlink>
    </w:p>
    <w:p w:rsidR="008B2E46" w:rsidRPr="006762F1" w:rsidRDefault="008B2E46" w:rsidP="008B2E46">
      <w:pPr>
        <w:spacing w:after="0"/>
        <w:ind w:firstLine="7655"/>
        <w:jc w:val="both"/>
        <w:rPr>
          <w:rFonts w:ascii="Times New Roman" w:hAnsi="Times New Roman" w:cs="Times New Roman"/>
          <w:sz w:val="28"/>
          <w:szCs w:val="28"/>
        </w:rPr>
      </w:pPr>
      <w:r w:rsidRPr="006762F1">
        <w:rPr>
          <w:rFonts w:ascii="Times New Roman" w:hAnsi="Times New Roman" w:cs="Times New Roman"/>
          <w:sz w:val="28"/>
          <w:szCs w:val="28"/>
        </w:rPr>
        <w:lastRenderedPageBreak/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99"/>
        <w:gridCol w:w="1578"/>
        <w:gridCol w:w="1701"/>
        <w:gridCol w:w="1701"/>
        <w:gridCol w:w="1701"/>
      </w:tblGrid>
      <w:tr w:rsidR="008B2E46" w:rsidRPr="006762F1" w:rsidTr="008B2E46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46" w:rsidRPr="006762F1" w:rsidRDefault="008B2E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F1">
              <w:rPr>
                <w:rFonts w:ascii="Times New Roman" w:hAnsi="Times New Roman" w:cs="Times New Roman"/>
                <w:sz w:val="28"/>
                <w:szCs w:val="28"/>
              </w:rPr>
              <w:t>Номер задачи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46" w:rsidRPr="006762F1" w:rsidRDefault="008B2E4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2F1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46" w:rsidRPr="006762F1" w:rsidRDefault="008B2E4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2F1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46" w:rsidRPr="006762F1" w:rsidRDefault="008B2E4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2F1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46" w:rsidRPr="006762F1" w:rsidRDefault="008B2E4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2F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8B2E46" w:rsidRPr="006762F1" w:rsidTr="008B2E46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46" w:rsidRPr="006762F1" w:rsidRDefault="008B2E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F1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46" w:rsidRPr="006762F1" w:rsidRDefault="008B2E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F1">
              <w:rPr>
                <w:rFonts w:ascii="Times New Roman" w:hAnsi="Times New Roman" w:cs="Times New Roman"/>
                <w:sz w:val="28"/>
                <w:szCs w:val="28"/>
              </w:rPr>
              <w:t xml:space="preserve">   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46" w:rsidRPr="006762F1" w:rsidRDefault="008B2E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F1">
              <w:rPr>
                <w:rFonts w:ascii="Times New Roman" w:hAnsi="Times New Roman" w:cs="Times New Roman"/>
                <w:sz w:val="28"/>
                <w:szCs w:val="28"/>
              </w:rPr>
              <w:t>333,4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46" w:rsidRPr="006762F1" w:rsidRDefault="008B2E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F1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46" w:rsidRPr="006762F1" w:rsidRDefault="008B2E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F1">
              <w:rPr>
                <w:rFonts w:ascii="Times New Roman" w:hAnsi="Times New Roman" w:cs="Times New Roman"/>
                <w:sz w:val="28"/>
                <w:szCs w:val="28"/>
              </w:rPr>
              <w:t>333,4</w:t>
            </w:r>
          </w:p>
        </w:tc>
      </w:tr>
      <w:tr w:rsidR="008B2E46" w:rsidRPr="006762F1" w:rsidTr="008B2E46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46" w:rsidRPr="006762F1" w:rsidRDefault="008B2E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F1">
              <w:rPr>
                <w:rFonts w:ascii="Times New Roman" w:hAnsi="Times New Roman" w:cs="Times New Roman"/>
                <w:sz w:val="28"/>
                <w:szCs w:val="28"/>
              </w:rPr>
              <w:t>Задача 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46" w:rsidRPr="006762F1" w:rsidRDefault="008B2E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F1">
              <w:rPr>
                <w:rFonts w:ascii="Times New Roman" w:hAnsi="Times New Roman" w:cs="Times New Roman"/>
                <w:sz w:val="28"/>
                <w:szCs w:val="28"/>
              </w:rPr>
              <w:t xml:space="preserve">   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46" w:rsidRPr="006762F1" w:rsidRDefault="008B2E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F1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46" w:rsidRPr="006762F1" w:rsidRDefault="008B2E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F1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46" w:rsidRPr="006762F1" w:rsidRDefault="008B2E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F1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8B2E46" w:rsidRPr="006762F1" w:rsidTr="008B2E46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46" w:rsidRPr="006762F1" w:rsidRDefault="008B2E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F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46" w:rsidRPr="006762F1" w:rsidRDefault="008B2E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46" w:rsidRPr="006762F1" w:rsidRDefault="008B2E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F1">
              <w:rPr>
                <w:rFonts w:ascii="Times New Roman" w:hAnsi="Times New Roman" w:cs="Times New Roman"/>
                <w:sz w:val="28"/>
                <w:szCs w:val="28"/>
              </w:rPr>
              <w:t>333,4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46" w:rsidRPr="006762F1" w:rsidRDefault="008B2E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F1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46" w:rsidRPr="006762F1" w:rsidRDefault="008B2E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F1">
              <w:rPr>
                <w:rFonts w:ascii="Times New Roman" w:hAnsi="Times New Roman" w:cs="Times New Roman"/>
                <w:sz w:val="28"/>
                <w:szCs w:val="28"/>
              </w:rPr>
              <w:t>333,4</w:t>
            </w:r>
          </w:p>
        </w:tc>
      </w:tr>
      <w:tr w:rsidR="008B2E46" w:rsidRPr="006762F1" w:rsidTr="008B2E46">
        <w:trPr>
          <w:trHeight w:val="851"/>
        </w:trPr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E46" w:rsidRPr="006762F1" w:rsidRDefault="008B2E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E46" w:rsidRPr="006762F1" w:rsidRDefault="008B2E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E46" w:rsidRPr="006762F1" w:rsidRDefault="008B2E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E46" w:rsidRPr="006762F1" w:rsidRDefault="008B2E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E46" w:rsidRPr="006762F1" w:rsidRDefault="008B2E4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B2E46" w:rsidRDefault="006762F1" w:rsidP="008B2E46">
      <w:pPr>
        <w:pStyle w:val="a4"/>
        <w:tabs>
          <w:tab w:val="left" w:pos="567"/>
        </w:tabs>
        <w:spacing w:after="0" w:line="240" w:lineRule="auto"/>
        <w:ind w:left="0" w:firstLine="720"/>
        <w:rPr>
          <w:sz w:val="28"/>
          <w:szCs w:val="28"/>
          <w:lang w:val="ru-RU"/>
        </w:rPr>
      </w:pPr>
      <w:r w:rsidRPr="006762F1">
        <w:rPr>
          <w:sz w:val="28"/>
          <w:szCs w:val="28"/>
          <w:lang w:val="ru-RU"/>
        </w:rPr>
        <w:t>6</w:t>
      </w:r>
      <w:r w:rsidR="008B2E46" w:rsidRPr="006762F1">
        <w:rPr>
          <w:sz w:val="28"/>
          <w:szCs w:val="28"/>
          <w:lang w:val="ru-RU"/>
        </w:rPr>
        <w:t>. Приложение №1  к муниципальной программе «Ф</w:t>
      </w:r>
      <w:r w:rsidR="008B2E46" w:rsidRPr="006762F1">
        <w:rPr>
          <w:color w:val="000000"/>
          <w:sz w:val="28"/>
          <w:szCs w:val="28"/>
          <w:lang w:val="ru-RU"/>
        </w:rPr>
        <w:t>изическая культура и спорт Кувшиновского района Тверской области на  2016-2018 годы»</w:t>
      </w:r>
      <w:r w:rsidR="008B2E46" w:rsidRPr="006762F1">
        <w:rPr>
          <w:sz w:val="28"/>
          <w:szCs w:val="28"/>
          <w:lang w:val="ru-RU"/>
        </w:rPr>
        <w:t xml:space="preserve">   области изложить в новой редакции.</w:t>
      </w:r>
    </w:p>
    <w:p w:rsidR="008B2E46" w:rsidRDefault="008B2E46" w:rsidP="008B2E4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E46" w:rsidRDefault="008B2E46" w:rsidP="008B2E4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E46" w:rsidRDefault="008B2E46" w:rsidP="008B2E4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E46" w:rsidRDefault="008B2E46" w:rsidP="008B2E4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B2E46" w:rsidRDefault="008B2E46" w:rsidP="008B2E4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Кувшиновского  района                                                     </w:t>
      </w:r>
      <w:r w:rsidR="006762F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М.С. Аваев</w:t>
      </w:r>
    </w:p>
    <w:p w:rsidR="008B2E46" w:rsidRDefault="008B2E46" w:rsidP="008B2E4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E46" w:rsidRDefault="008B2E46" w:rsidP="008B2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B2E46" w:rsidRDefault="008B2E46" w:rsidP="008B2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B2E46" w:rsidRDefault="008B2E46" w:rsidP="008B2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2E46" w:rsidRDefault="008B2E46" w:rsidP="008B2E4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</w:t>
      </w:r>
    </w:p>
    <w:p w:rsidR="008B2E46" w:rsidRDefault="008B2E46" w:rsidP="008B2E4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E46" w:rsidRDefault="008B2E46" w:rsidP="008B2E4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8B7" w:rsidRDefault="006F28B7" w:rsidP="008B2E46">
      <w:pPr>
        <w:rPr>
          <w:szCs w:val="28"/>
        </w:rPr>
      </w:pPr>
    </w:p>
    <w:p w:rsidR="00322F09" w:rsidRDefault="00322F09" w:rsidP="008B2E46">
      <w:pPr>
        <w:rPr>
          <w:szCs w:val="28"/>
        </w:rPr>
      </w:pPr>
    </w:p>
    <w:p w:rsidR="00322F09" w:rsidRDefault="00322F09" w:rsidP="008B2E46">
      <w:pPr>
        <w:rPr>
          <w:szCs w:val="28"/>
        </w:rPr>
      </w:pPr>
    </w:p>
    <w:p w:rsidR="00322F09" w:rsidRDefault="00322F09" w:rsidP="008B2E46">
      <w:pPr>
        <w:rPr>
          <w:szCs w:val="28"/>
        </w:rPr>
      </w:pPr>
    </w:p>
    <w:p w:rsidR="00322F09" w:rsidRDefault="00322F09" w:rsidP="008B2E46">
      <w:pPr>
        <w:rPr>
          <w:szCs w:val="28"/>
        </w:rPr>
      </w:pPr>
    </w:p>
    <w:p w:rsidR="00322F09" w:rsidRDefault="00322F09" w:rsidP="008B2E46">
      <w:pPr>
        <w:rPr>
          <w:szCs w:val="28"/>
        </w:rPr>
      </w:pPr>
    </w:p>
    <w:p w:rsidR="00322F09" w:rsidRDefault="00322F09" w:rsidP="008B2E46">
      <w:pPr>
        <w:rPr>
          <w:szCs w:val="28"/>
        </w:rPr>
      </w:pPr>
    </w:p>
    <w:p w:rsidR="00322F09" w:rsidRDefault="00322F09" w:rsidP="008B2E46">
      <w:pPr>
        <w:rPr>
          <w:szCs w:val="28"/>
        </w:rPr>
      </w:pPr>
    </w:p>
    <w:p w:rsidR="00322F09" w:rsidRDefault="00322F09" w:rsidP="008B2E46">
      <w:pPr>
        <w:rPr>
          <w:szCs w:val="28"/>
        </w:rPr>
      </w:pPr>
    </w:p>
    <w:p w:rsidR="00322F09" w:rsidRDefault="00322F09" w:rsidP="008B2E46">
      <w:pPr>
        <w:rPr>
          <w:szCs w:val="28"/>
        </w:rPr>
      </w:pPr>
    </w:p>
    <w:p w:rsidR="00322F09" w:rsidRDefault="00322F09" w:rsidP="008B2E46">
      <w:pPr>
        <w:rPr>
          <w:szCs w:val="28"/>
        </w:rPr>
      </w:pPr>
    </w:p>
    <w:p w:rsidR="00322F09" w:rsidRDefault="00322F09" w:rsidP="008B2E46">
      <w:pPr>
        <w:rPr>
          <w:szCs w:val="28"/>
        </w:rPr>
      </w:pPr>
    </w:p>
    <w:p w:rsidR="00322F09" w:rsidRDefault="00322F09" w:rsidP="008B2E46">
      <w:pPr>
        <w:rPr>
          <w:szCs w:val="28"/>
        </w:rPr>
      </w:pPr>
    </w:p>
    <w:p w:rsidR="00322F09" w:rsidRPr="008B2E46" w:rsidRDefault="00322F09" w:rsidP="008B2E46">
      <w:pPr>
        <w:rPr>
          <w:szCs w:val="28"/>
        </w:rPr>
      </w:pPr>
    </w:p>
    <w:sectPr w:rsidR="00322F09" w:rsidRPr="008B2E46" w:rsidSect="00A3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45C" w:rsidRDefault="00CE145C" w:rsidP="006762F1">
      <w:pPr>
        <w:spacing w:after="0" w:line="240" w:lineRule="auto"/>
      </w:pPr>
      <w:r>
        <w:separator/>
      </w:r>
    </w:p>
  </w:endnote>
  <w:endnote w:type="continuationSeparator" w:id="1">
    <w:p w:rsidR="00CE145C" w:rsidRDefault="00CE145C" w:rsidP="0067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45C" w:rsidRDefault="00CE145C" w:rsidP="006762F1">
      <w:pPr>
        <w:spacing w:after="0" w:line="240" w:lineRule="auto"/>
      </w:pPr>
      <w:r>
        <w:separator/>
      </w:r>
    </w:p>
  </w:footnote>
  <w:footnote w:type="continuationSeparator" w:id="1">
    <w:p w:rsidR="00CE145C" w:rsidRDefault="00CE145C" w:rsidP="00676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5F4C"/>
    <w:multiLevelType w:val="hybridMultilevel"/>
    <w:tmpl w:val="641E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6598"/>
    <w:multiLevelType w:val="hybridMultilevel"/>
    <w:tmpl w:val="52A01FF6"/>
    <w:lvl w:ilvl="0" w:tplc="97D4435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01C60"/>
    <w:multiLevelType w:val="hybridMultilevel"/>
    <w:tmpl w:val="4C86084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3BA8"/>
    <w:rsid w:val="000B0405"/>
    <w:rsid w:val="00107AE9"/>
    <w:rsid w:val="001123D3"/>
    <w:rsid w:val="00271C3C"/>
    <w:rsid w:val="00311F12"/>
    <w:rsid w:val="00322F09"/>
    <w:rsid w:val="0032782A"/>
    <w:rsid w:val="00371C74"/>
    <w:rsid w:val="00391C91"/>
    <w:rsid w:val="00397FE2"/>
    <w:rsid w:val="003F0224"/>
    <w:rsid w:val="004278FD"/>
    <w:rsid w:val="00476606"/>
    <w:rsid w:val="00477B58"/>
    <w:rsid w:val="004A7CA8"/>
    <w:rsid w:val="004C40FC"/>
    <w:rsid w:val="004D6A92"/>
    <w:rsid w:val="004E6FE0"/>
    <w:rsid w:val="00522B2E"/>
    <w:rsid w:val="00545CAA"/>
    <w:rsid w:val="005713C9"/>
    <w:rsid w:val="00580765"/>
    <w:rsid w:val="005B4FA7"/>
    <w:rsid w:val="005B6635"/>
    <w:rsid w:val="00627F3A"/>
    <w:rsid w:val="006762F1"/>
    <w:rsid w:val="006F28B7"/>
    <w:rsid w:val="00723009"/>
    <w:rsid w:val="007372B6"/>
    <w:rsid w:val="007715D3"/>
    <w:rsid w:val="007B7935"/>
    <w:rsid w:val="00815804"/>
    <w:rsid w:val="0087018C"/>
    <w:rsid w:val="008B2E46"/>
    <w:rsid w:val="009222E3"/>
    <w:rsid w:val="00924968"/>
    <w:rsid w:val="009411AB"/>
    <w:rsid w:val="009831B7"/>
    <w:rsid w:val="00996BE4"/>
    <w:rsid w:val="00A31AB3"/>
    <w:rsid w:val="00A360C5"/>
    <w:rsid w:val="00A84747"/>
    <w:rsid w:val="00BF721C"/>
    <w:rsid w:val="00C7695C"/>
    <w:rsid w:val="00C83BA8"/>
    <w:rsid w:val="00C94EF8"/>
    <w:rsid w:val="00CA78AF"/>
    <w:rsid w:val="00CB28D6"/>
    <w:rsid w:val="00CB7ED0"/>
    <w:rsid w:val="00CE145C"/>
    <w:rsid w:val="00D01947"/>
    <w:rsid w:val="00D1231E"/>
    <w:rsid w:val="00DD5D8E"/>
    <w:rsid w:val="00DE382F"/>
    <w:rsid w:val="00E03796"/>
    <w:rsid w:val="00E610A9"/>
    <w:rsid w:val="00E80008"/>
    <w:rsid w:val="00E9112D"/>
    <w:rsid w:val="00F04A22"/>
    <w:rsid w:val="00F14BC2"/>
    <w:rsid w:val="00F21A15"/>
    <w:rsid w:val="00F3656F"/>
    <w:rsid w:val="00F44F03"/>
    <w:rsid w:val="00F8547C"/>
    <w:rsid w:val="00FD6192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BA8"/>
    <w:pPr>
      <w:ind w:left="720"/>
      <w:contextualSpacing/>
    </w:pPr>
  </w:style>
  <w:style w:type="paragraph" w:customStyle="1" w:styleId="ConsPlusTitle">
    <w:name w:val="ConsPlusTitle"/>
    <w:rsid w:val="00C83B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Cell">
    <w:name w:val="ConsPlusCell"/>
    <w:rsid w:val="00C83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nhideWhenUsed/>
    <w:rsid w:val="00E9112D"/>
    <w:pPr>
      <w:ind w:left="360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rsid w:val="00E9112D"/>
    <w:rPr>
      <w:rFonts w:ascii="Times New Roman" w:eastAsia="Times New Roman" w:hAnsi="Times New Roman" w:cs="Times New Roman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8B2E4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E4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D5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67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762F1"/>
  </w:style>
  <w:style w:type="paragraph" w:styleId="ac">
    <w:name w:val="footer"/>
    <w:basedOn w:val="a"/>
    <w:link w:val="ad"/>
    <w:uiPriority w:val="99"/>
    <w:semiHidden/>
    <w:unhideWhenUsed/>
    <w:rsid w:val="0067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762F1"/>
  </w:style>
  <w:style w:type="paragraph" w:customStyle="1" w:styleId="ConsPlusNormal">
    <w:name w:val="ConsPlusNormal"/>
    <w:rsid w:val="00322F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o3\Documents\&#1052;&#1055;%202017%20&#1075;&#1086;&#1076;\&#1052;&#1055;%20&#1060;&#1080;&#1079;&#1080;&#1095;&#1077;&#1089;&#1082;&#1072;&#1103;%20&#1082;&#1091;&#1083;&#1100;&#1090;&#1091;&#1088;&#1072;%20&#1080;%20&#1089;&#1087;&#1086;&#1088;&#1090;%20&#1050;&#1091;&#1074;&#1096;&#1080;&#1085;&#1086;&#1074;&#1089;&#1082;&#1086;&#1075;&#1086;%20&#1088;&#1072;&#1081;&#1086;&#1085;&#1072;%20&#1058;&#1074;&#1077;&#1088;&#1089;&#1082;&#1086;&#1081;%20&#1086;&#1073;&#1083;&#1072;&#1089;&#1090;&#1080;%20&#1085;&#1072;%202016-2018%20&#1075;&#1086;&#1076;&#1099;\&#1052;&#1055;%20&#1074;%20&#1088;&#1077;&#1076;.%20%20&#1086;&#1082;&#1090;&#1103;&#1073;&#1088;&#1100;\&#1052;&#1055;%20&#1074;%20&#1088;&#1077;&#1076;.%20&#8470;3%202017\&#1055;&#1086;&#1089;&#1090;&#1072;&#1085;&#1086;&#1074;&#1083;&#1077;&#1085;&#1080;&#1077;%20&#1087;&#1088;&#1086;&#1077;&#1082;&#1090;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fo3</cp:lastModifiedBy>
  <cp:revision>38</cp:revision>
  <cp:lastPrinted>2017-10-25T07:09:00Z</cp:lastPrinted>
  <dcterms:created xsi:type="dcterms:W3CDTF">2017-03-20T13:07:00Z</dcterms:created>
  <dcterms:modified xsi:type="dcterms:W3CDTF">2018-01-24T14:48:00Z</dcterms:modified>
</cp:coreProperties>
</file>