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C" w:rsidRDefault="00CE572C">
      <w:pPr>
        <w:spacing w:line="240" w:lineRule="exact"/>
        <w:rPr>
          <w:sz w:val="19"/>
          <w:szCs w:val="19"/>
        </w:rPr>
      </w:pPr>
    </w:p>
    <w:p w:rsidR="00CE572C" w:rsidRDefault="00CE572C">
      <w:pPr>
        <w:spacing w:before="78" w:after="78" w:line="240" w:lineRule="exact"/>
        <w:rPr>
          <w:sz w:val="19"/>
          <w:szCs w:val="19"/>
        </w:rPr>
      </w:pPr>
    </w:p>
    <w:p w:rsidR="00CE572C" w:rsidRDefault="00CE572C">
      <w:pPr>
        <w:rPr>
          <w:sz w:val="2"/>
          <w:szCs w:val="2"/>
        </w:rPr>
        <w:sectPr w:rsidR="00CE572C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572C" w:rsidRPr="00E01113" w:rsidRDefault="00111005">
      <w:pPr>
        <w:pStyle w:val="40"/>
        <w:shd w:val="clear" w:color="auto" w:fill="auto"/>
        <w:spacing w:after="260" w:line="270" w:lineRule="exact"/>
        <w:ind w:left="3540"/>
        <w:rPr>
          <w:b/>
          <w:sz w:val="32"/>
          <w:szCs w:val="32"/>
        </w:rPr>
      </w:pPr>
      <w:r w:rsidRPr="00E01113">
        <w:rPr>
          <w:b/>
          <w:sz w:val="32"/>
          <w:szCs w:val="32"/>
        </w:rPr>
        <w:lastRenderedPageBreak/>
        <w:t>У</w:t>
      </w:r>
      <w:r w:rsidRPr="00E01113">
        <w:rPr>
          <w:b/>
          <w:sz w:val="32"/>
          <w:szCs w:val="32"/>
        </w:rPr>
        <w:t>важаемые</w:t>
      </w:r>
      <w:r w:rsidR="001156DC" w:rsidRPr="00E01113">
        <w:rPr>
          <w:b/>
          <w:sz w:val="32"/>
          <w:szCs w:val="32"/>
        </w:rPr>
        <w:t xml:space="preserve"> предприниматели</w:t>
      </w:r>
      <w:r w:rsidRPr="00E01113">
        <w:rPr>
          <w:b/>
          <w:sz w:val="32"/>
          <w:szCs w:val="32"/>
        </w:rPr>
        <w:t>!</w:t>
      </w:r>
    </w:p>
    <w:p w:rsidR="00CE572C" w:rsidRPr="00964FFE" w:rsidRDefault="00111005" w:rsidP="001156DC">
      <w:pPr>
        <w:pStyle w:val="41"/>
        <w:shd w:val="clear" w:color="auto" w:fill="auto"/>
        <w:spacing w:before="0"/>
        <w:ind w:left="-2268" w:right="20" w:firstLine="992"/>
        <w:rPr>
          <w:b/>
          <w:sz w:val="28"/>
          <w:szCs w:val="28"/>
        </w:rPr>
      </w:pPr>
      <w:r w:rsidRPr="00964FFE">
        <w:rPr>
          <w:b/>
          <w:sz w:val="28"/>
          <w:szCs w:val="28"/>
        </w:rPr>
        <w:t xml:space="preserve">Министерство Тверской области по обеспечению контрольных функций (далее - Министерство) </w:t>
      </w:r>
      <w:r w:rsidR="00964FFE" w:rsidRPr="00964FFE">
        <w:rPr>
          <w:b/>
          <w:sz w:val="28"/>
          <w:szCs w:val="28"/>
        </w:rPr>
        <w:t xml:space="preserve">информирует </w:t>
      </w:r>
      <w:r w:rsidRPr="00964FFE">
        <w:rPr>
          <w:b/>
          <w:sz w:val="28"/>
          <w:szCs w:val="28"/>
        </w:rPr>
        <w:t>о начале декларационной отчетности об о</w:t>
      </w:r>
      <w:r w:rsidR="00964FFE" w:rsidRPr="00964FFE">
        <w:rPr>
          <w:b/>
          <w:sz w:val="28"/>
          <w:szCs w:val="28"/>
        </w:rPr>
        <w:t>б</w:t>
      </w:r>
      <w:r w:rsidRPr="00964FFE">
        <w:rPr>
          <w:b/>
          <w:sz w:val="28"/>
          <w:szCs w:val="28"/>
        </w:rPr>
        <w:t>ъеме розничной продажи алкогольной и спиртосодержащей продукции, пива и пивных напитков, сидра, пуаре и медовухи</w:t>
      </w:r>
      <w:r w:rsidRPr="00964FFE">
        <w:rPr>
          <w:b/>
          <w:sz w:val="28"/>
          <w:szCs w:val="28"/>
        </w:rPr>
        <w:t xml:space="preserve"> </w:t>
      </w:r>
      <w:r w:rsidRPr="00964FFE">
        <w:rPr>
          <w:rStyle w:val="22"/>
          <w:b/>
          <w:sz w:val="28"/>
          <w:szCs w:val="28"/>
        </w:rPr>
        <w:t>за I квартал 2019 года с</w:t>
      </w:r>
      <w:r w:rsidRPr="00964FFE">
        <w:rPr>
          <w:rStyle w:val="1"/>
          <w:b/>
          <w:sz w:val="28"/>
          <w:szCs w:val="28"/>
        </w:rPr>
        <w:t xml:space="preserve"> </w:t>
      </w:r>
      <w:r w:rsidRPr="00964FFE">
        <w:rPr>
          <w:rStyle w:val="1"/>
          <w:b/>
          <w:sz w:val="28"/>
          <w:szCs w:val="28"/>
          <w:u w:val="single"/>
        </w:rPr>
        <w:t>0</w:t>
      </w:r>
      <w:r w:rsidR="00E817C0" w:rsidRPr="00964FFE">
        <w:rPr>
          <w:rStyle w:val="1"/>
          <w:b/>
          <w:sz w:val="28"/>
          <w:szCs w:val="28"/>
          <w:u w:val="single"/>
        </w:rPr>
        <w:t>1.</w:t>
      </w:r>
      <w:r w:rsidRPr="00964FFE">
        <w:rPr>
          <w:rStyle w:val="22"/>
          <w:b/>
          <w:sz w:val="28"/>
          <w:szCs w:val="28"/>
        </w:rPr>
        <w:t xml:space="preserve">04.2019 </w:t>
      </w:r>
      <w:r w:rsidRPr="00964FFE">
        <w:rPr>
          <w:rStyle w:val="22"/>
          <w:b/>
          <w:sz w:val="28"/>
          <w:szCs w:val="28"/>
        </w:rPr>
        <w:t>по 20.04</w:t>
      </w:r>
      <w:r w:rsidR="00E817C0" w:rsidRPr="00964FFE">
        <w:rPr>
          <w:rStyle w:val="22"/>
          <w:b/>
          <w:sz w:val="28"/>
          <w:szCs w:val="28"/>
        </w:rPr>
        <w:t>.</w:t>
      </w:r>
      <w:r w:rsidRPr="00964FFE">
        <w:rPr>
          <w:rStyle w:val="22"/>
          <w:b/>
          <w:sz w:val="28"/>
          <w:szCs w:val="28"/>
        </w:rPr>
        <w:t>2</w:t>
      </w:r>
      <w:r w:rsidRPr="00964FFE">
        <w:rPr>
          <w:rStyle w:val="1"/>
          <w:b/>
          <w:sz w:val="28"/>
          <w:szCs w:val="28"/>
          <w:u w:val="single"/>
        </w:rPr>
        <w:t>019</w:t>
      </w:r>
      <w:r w:rsidRPr="00964FFE">
        <w:rPr>
          <w:rStyle w:val="1"/>
          <w:b/>
          <w:sz w:val="28"/>
          <w:szCs w:val="28"/>
        </w:rPr>
        <w:t xml:space="preserve"> </w:t>
      </w:r>
    </w:p>
    <w:p w:rsidR="00CE572C" w:rsidRDefault="00111005" w:rsidP="001156DC">
      <w:pPr>
        <w:pStyle w:val="41"/>
        <w:shd w:val="clear" w:color="auto" w:fill="auto"/>
        <w:spacing w:before="0"/>
        <w:ind w:left="-2268" w:right="20" w:firstLine="680"/>
      </w:pPr>
      <w:r>
        <w:t xml:space="preserve">В соответствии со статьей 14 Федерального закона от 22.11.1995 </w:t>
      </w:r>
      <w:r w:rsidR="00964FFE">
        <w:t xml:space="preserve"> №</w:t>
      </w:r>
      <w:r w:rsidRPr="001156DC">
        <w:t xml:space="preserve"> </w:t>
      </w:r>
      <w:r>
        <w:t>171-ФЗ «О государственном регулировании производства и оборота этилового спирта, алкогольной и спиртосодержащей проду</w:t>
      </w:r>
      <w:r>
        <w:t xml:space="preserve">кции и об ограничении потребления (распития) алкогольной продукции» Организации, осуществляющие производство и (или) оборот этилового спирта (за исключением фармацевтической субстанции спирта этилового (этанола), </w:t>
      </w:r>
      <w:r>
        <w:rPr>
          <w:rStyle w:val="a6"/>
        </w:rPr>
        <w:t xml:space="preserve">алкогольной </w:t>
      </w:r>
      <w:r>
        <w:t>и спиртосодержащей пищевой прод</w:t>
      </w:r>
      <w:r>
        <w:t xml:space="preserve">укции, а также спиртосодержащей непищевой продукции с содержанием этилового спирта более 25 процентов объема готовой продукции, </w:t>
      </w:r>
      <w:r>
        <w:rPr>
          <w:rStyle w:val="a6"/>
        </w:rPr>
        <w:t>обязаны осуществлять декл</w:t>
      </w:r>
      <w:r>
        <w:rPr>
          <w:rStyle w:val="a6"/>
        </w:rPr>
        <w:t>а</w:t>
      </w:r>
      <w:r>
        <w:rPr>
          <w:rStyle w:val="a6"/>
        </w:rPr>
        <w:t>р</w:t>
      </w:r>
      <w:r>
        <w:rPr>
          <w:rStyle w:val="a6"/>
        </w:rPr>
        <w:t>и</w:t>
      </w:r>
      <w:r>
        <w:rPr>
          <w:rStyle w:val="a6"/>
        </w:rPr>
        <w:t>ров</w:t>
      </w:r>
      <w:r>
        <w:rPr>
          <w:rStyle w:val="a6"/>
        </w:rPr>
        <w:t>а</w:t>
      </w:r>
      <w:r>
        <w:rPr>
          <w:rStyle w:val="a6"/>
        </w:rPr>
        <w:t>н</w:t>
      </w:r>
      <w:r>
        <w:rPr>
          <w:rStyle w:val="a6"/>
        </w:rPr>
        <w:t>не объема:</w:t>
      </w:r>
    </w:p>
    <w:p w:rsidR="001156DC" w:rsidRDefault="00111005" w:rsidP="001156DC">
      <w:pPr>
        <w:pStyle w:val="50"/>
        <w:numPr>
          <w:ilvl w:val="0"/>
          <w:numId w:val="1"/>
        </w:numPr>
        <w:shd w:val="clear" w:color="auto" w:fill="auto"/>
        <w:ind w:left="-2268" w:right="20"/>
      </w:pPr>
      <w:r>
        <w:t xml:space="preserve">розничной продажи пива и пивных напитков, сидра, пуаре, медовухи, </w:t>
      </w:r>
      <w:r>
        <w:t>спиртосодержащей непищевой продукции;</w:t>
      </w:r>
    </w:p>
    <w:p w:rsidR="00CE572C" w:rsidRDefault="00111005" w:rsidP="001156DC">
      <w:pPr>
        <w:pStyle w:val="50"/>
        <w:numPr>
          <w:ilvl w:val="0"/>
          <w:numId w:val="1"/>
        </w:numPr>
        <w:shd w:val="clear" w:color="auto" w:fill="auto"/>
        <w:ind w:left="-2268" w:right="-68"/>
      </w:pPr>
      <w:r>
        <w:t>розничной продажи алкогольной продукции при оказании услуг общ ест венного питан</w:t>
      </w:r>
      <w:r>
        <w:t>ия.</w:t>
      </w:r>
    </w:p>
    <w:p w:rsidR="00CE572C" w:rsidRDefault="00111005" w:rsidP="001156DC">
      <w:pPr>
        <w:pStyle w:val="41"/>
        <w:shd w:val="clear" w:color="auto" w:fill="auto"/>
        <w:spacing w:before="0"/>
        <w:ind w:left="-2268" w:right="20" w:firstLine="992"/>
      </w:pPr>
      <w:r>
        <w:t>В соответствии с пунктом 15 Правил представления деклараций об объеме производства, оборота и (или) использования этилового спирта, а</w:t>
      </w:r>
      <w:r>
        <w:t>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постановлением Правительства Российской Федерации от 09</w:t>
      </w:r>
      <w:r>
        <w:t>.08.2012 №815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</w:t>
      </w:r>
      <w:r w:rsidR="001156DC">
        <w:t xml:space="preserve"> </w:t>
      </w:r>
      <w:r>
        <w:t>пр</w:t>
      </w:r>
      <w:r>
        <w:t>оизводства винодельческой продукции винограда.» декларации (за исключением деклараций, указанных в пунктах 14(1) - 14(3) Правил) представляются ежеквартально, не позднее 20-го числа месяца, следующего за отчетным кварталом.</w:t>
      </w:r>
    </w:p>
    <w:p w:rsidR="00CE572C" w:rsidRDefault="00111005" w:rsidP="001156DC">
      <w:pPr>
        <w:pStyle w:val="41"/>
        <w:shd w:val="clear" w:color="auto" w:fill="auto"/>
        <w:spacing w:before="0" w:line="310" w:lineRule="exact"/>
        <w:ind w:left="-2268" w:right="40" w:firstLine="992"/>
      </w:pPr>
      <w:r>
        <w:t>Организации, осуществляющие розн</w:t>
      </w:r>
      <w:r>
        <w:t>ичную продажу алкогольной продукции (за исключением пива и пивных напитков, сидра, пуаре и медовухи) и (или) спиртосодержащей непищевой продукции с содержанием этилового спирта более 25 процентов объема готовой продукции, сельскохозяйственные товаропроизво</w:t>
      </w:r>
      <w:r>
        <w:t>дители, осуществляющие производство, хранение, поставки и розничную продажу (при наличии соответствующей лицензии) вина, игристого вина (шампанского), представляют декларации об объеме розничной продажи алкогольной (за исключением пива и пивных напитков, с</w:t>
      </w:r>
      <w:r>
        <w:t xml:space="preserve">идра, пуаре и медовухи) и спиртосодержащей продукции по форме согласно приложению № 11 (в ред. Постановлений Правительства РФ от 15.11.2013 № 1024, от 13.05.2016 </w:t>
      </w:r>
      <w:r>
        <w:rPr>
          <w:rStyle w:val="a5"/>
          <w:lang w:val="ru-RU"/>
        </w:rPr>
        <w:t>№</w:t>
      </w:r>
      <w:r>
        <w:t xml:space="preserve"> 411).</w:t>
      </w:r>
    </w:p>
    <w:p w:rsidR="00CE572C" w:rsidRDefault="00111005" w:rsidP="001156DC">
      <w:pPr>
        <w:pStyle w:val="41"/>
        <w:shd w:val="clear" w:color="auto" w:fill="auto"/>
        <w:spacing w:before="0" w:line="310" w:lineRule="exact"/>
        <w:ind w:left="-2127" w:right="40" w:firstLine="660"/>
      </w:pPr>
      <w:r>
        <w:t>Организации и (или) индивидуальные предприниматели, осуществляющие розничную продажу п</w:t>
      </w:r>
      <w:r>
        <w:t xml:space="preserve">ива и пивных напитков, сидра, пуаре и медовухи, представляют декларации об объеме розничной продажи пива и пивных напитков, сидра, пуаре и медовухи по форме согласно приложению </w:t>
      </w:r>
      <w:r w:rsidR="00646B27">
        <w:rPr>
          <w:rStyle w:val="a5"/>
          <w:lang w:val="ru-RU"/>
        </w:rPr>
        <w:t>№</w:t>
      </w:r>
      <w:r w:rsidRPr="001156DC">
        <w:t xml:space="preserve"> </w:t>
      </w:r>
      <w:r>
        <w:t>12 (в редакции Постановления Правительства РФ от 15</w:t>
      </w:r>
      <w:r w:rsidR="00646B27">
        <w:t>.1</w:t>
      </w:r>
      <w:r>
        <w:t>1.2013 № 1024).</w:t>
      </w:r>
    </w:p>
    <w:p w:rsidR="00CE572C" w:rsidRDefault="00111005" w:rsidP="00646B27">
      <w:pPr>
        <w:pStyle w:val="41"/>
        <w:shd w:val="clear" w:color="auto" w:fill="auto"/>
        <w:spacing w:before="0" w:line="310" w:lineRule="exact"/>
        <w:ind w:left="-2127" w:right="40" w:firstLine="851"/>
      </w:pPr>
      <w:r>
        <w:t xml:space="preserve">Пункт </w:t>
      </w:r>
      <w:r>
        <w:t>1</w:t>
      </w:r>
      <w:r w:rsidR="00646B27">
        <w:t>6</w:t>
      </w:r>
      <w:r>
        <w:t xml:space="preserve"> Правил предусматривает, что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подписью» сертификат ключа проверки которой выдан любым удостоверяющим цент</w:t>
      </w:r>
      <w:r>
        <w:t>ром, аккредитованным в порядке, установленном Федеральным законом «Об электронной подписи».</w:t>
      </w:r>
    </w:p>
    <w:p w:rsidR="00CE572C" w:rsidRDefault="00111005" w:rsidP="00646B27">
      <w:pPr>
        <w:pStyle w:val="41"/>
        <w:shd w:val="clear" w:color="auto" w:fill="auto"/>
        <w:spacing w:before="0" w:line="310" w:lineRule="exact"/>
        <w:ind w:left="-2127" w:right="40" w:firstLine="851"/>
      </w:pPr>
      <w:r>
        <w:t>В соответствии с пунктом 19 Правил Декларации по формам, предусмотренным приложениям</w:t>
      </w:r>
      <w:r w:rsidR="00646B27">
        <w:t xml:space="preserve">  № </w:t>
      </w:r>
      <w:r>
        <w:t xml:space="preserve"> </w:t>
      </w:r>
      <w:r>
        <w:t xml:space="preserve"> 11 и 12 к Правилам, представляются организациями, осуществляющими розничну</w:t>
      </w:r>
      <w:r>
        <w:t>ю продажу алкогольной и спиртосодержащей непищевой продукции с содержанием этилового спирта более 25 процентов объема готовой продукции, сельскохозяйственными товаропроизводителями, осуществляющими розничную продажу (при наличии соответствующей лицензии) в</w:t>
      </w:r>
      <w:r>
        <w:t xml:space="preserve">ина, игристого вина (шампанского), а также индивидуальными предпринимателями, осуществляющими розничную продажу пива и пивных напитков, сидра, пуаре и медовухи, в органы исполнительной власти субъектов Российской Федерации по месту регистрации организации </w:t>
      </w:r>
      <w:r>
        <w:t>(индивидуального предпринимателя, сельскохозяйственного товаропроизводителя, осуществляющего розничную продажу (при наличии соответствующей лицензии) вина, игристого вина (шампанского) (в ред. Постановлений Правительства РФ от 15.11.2013 1024, от 13.05.201</w:t>
      </w:r>
      <w:r>
        <w:t>6 № 411).</w:t>
      </w:r>
    </w:p>
    <w:p w:rsidR="00CE572C" w:rsidRDefault="00111005" w:rsidP="00F356BA">
      <w:pPr>
        <w:pStyle w:val="41"/>
        <w:shd w:val="clear" w:color="auto" w:fill="auto"/>
        <w:spacing w:before="0" w:line="310" w:lineRule="exact"/>
        <w:ind w:left="-2127" w:right="40" w:firstLine="851"/>
      </w:pPr>
      <w:r>
        <w:t>Копии деклараций, представляемых, в органы исполнительной власти субъектов Российской Федерации, организации, сельскохозяйственные товаропроизводители, осуществляющие розничную продажу (при наличии соответствующей лицензии) вина, игристого вина (</w:t>
      </w:r>
      <w:r>
        <w:t>шампанского),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 (в ред. Пост</w:t>
      </w:r>
      <w:r>
        <w:t>ановления Правительства РФ от 13.05.2016 №</w:t>
      </w:r>
      <w:r w:rsidR="00F356BA">
        <w:t xml:space="preserve"> </w:t>
      </w:r>
      <w:r>
        <w:t>411).</w:t>
      </w:r>
    </w:p>
    <w:p w:rsidR="00CE572C" w:rsidRDefault="00111005" w:rsidP="001156DC">
      <w:pPr>
        <w:pStyle w:val="41"/>
        <w:shd w:val="clear" w:color="auto" w:fill="auto"/>
        <w:spacing w:before="0" w:line="310" w:lineRule="exact"/>
        <w:ind w:left="-2127" w:right="20" w:firstLine="660"/>
      </w:pPr>
      <w:r>
        <w:t>При представлении деклараций по формам, предусмотренным приложениями № 11 и 12 к Правилам, в форме электронного документа используется формат, установленный Федеральной службой по регулированию алкогольного р</w:t>
      </w:r>
      <w:r>
        <w:t>ынка. Органы исполнительной власти субъектов Российской Федерации для приема указанных деклараций используют программное обеспечение указанной Службы.</w:t>
      </w:r>
    </w:p>
    <w:p w:rsidR="00CE572C" w:rsidRDefault="00111005" w:rsidP="001156DC">
      <w:pPr>
        <w:pStyle w:val="41"/>
        <w:shd w:val="clear" w:color="auto" w:fill="auto"/>
        <w:spacing w:before="0" w:line="310" w:lineRule="exact"/>
        <w:ind w:left="-2127" w:right="20" w:firstLine="660"/>
      </w:pPr>
      <w:r>
        <w:t>Пункт 20 Правил: При обнаружении организацией, индивидуальным предпринимателем, сельскохозяйственным това</w:t>
      </w:r>
      <w:r>
        <w:t>ропроизводителем, гражданином, ведущим личное подсобное хозяйство, в текущем отчетном периоде фактов не отражения или неполноты отражения необходимых сведений, а также ошибок (искажений), допущенных в представленной ранее декларации, организация, индивидуа</w:t>
      </w:r>
      <w:r>
        <w:t>льный предприниматель, сельскохозяйственный товаропроизводитель, гражданин, ведущий личное подсобное хозяйство,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CE572C" w:rsidRDefault="00111005" w:rsidP="001156DC">
      <w:pPr>
        <w:pStyle w:val="41"/>
        <w:shd w:val="clear" w:color="auto" w:fill="auto"/>
        <w:spacing w:before="0" w:line="310" w:lineRule="exact"/>
        <w:ind w:left="-1985" w:right="20" w:firstLine="660"/>
      </w:pPr>
      <w:r>
        <w:t>Корректирующие декларации (за исключением корректирующих деклараций по формам, предусмотренным приложениями № 13 - 15 к Правилам) представляются до истечения срока подачи деклараций за квартал, следующий за отчетным кварталом, с обоснованием причин, вызва</w:t>
      </w:r>
      <w:r>
        <w:t>вших неполноту или недостоверность представленных сведений (за исключением случаев, предусмотренных пунктом 20(1) Правил).</w:t>
      </w:r>
    </w:p>
    <w:p w:rsidR="00CE572C" w:rsidRDefault="00111005" w:rsidP="001156DC">
      <w:pPr>
        <w:pStyle w:val="41"/>
        <w:shd w:val="clear" w:color="auto" w:fill="auto"/>
        <w:tabs>
          <w:tab w:val="right" w:pos="8929"/>
        </w:tabs>
        <w:spacing w:before="0" w:line="310" w:lineRule="exact"/>
        <w:ind w:left="-1985" w:right="20" w:firstLine="709"/>
      </w:pPr>
      <w:r>
        <w:t>Во время проведения проверки деятельности организации, индивидуального</w:t>
      </w:r>
      <w:r>
        <w:tab/>
        <w:t>предпринимателя,</w:t>
      </w:r>
      <w:r>
        <w:tab/>
        <w:t>сельскохозяйственного</w:t>
      </w:r>
      <w:r w:rsidR="001156DC">
        <w:t xml:space="preserve"> </w:t>
      </w:r>
      <w:r>
        <w:t>товаропроизводителя, гражданина, ведущего личное подсобное хозяйство, уполномоченными органами организация, индивидуальный предприниматель, сельскохозяйственный товаропроизводитель, гражданин, ведущий личное подсобное хозяйство, не вправе представлять корр</w:t>
      </w:r>
      <w:r>
        <w:t xml:space="preserve">ектирующие </w:t>
      </w:r>
      <w:r>
        <w:lastRenderedPageBreak/>
        <w:t xml:space="preserve">декларации за проверяемый период (п. 20 в редакции Постановления Правительства РФ от 13.05.2016 </w:t>
      </w:r>
      <w:r w:rsidR="00F356BA">
        <w:t>№</w:t>
      </w:r>
      <w:r w:rsidRPr="001156DC">
        <w:t xml:space="preserve"> </w:t>
      </w:r>
      <w:r>
        <w:t>411),</w:t>
      </w:r>
    </w:p>
    <w:p w:rsidR="00CE572C" w:rsidRDefault="00111005" w:rsidP="001156DC">
      <w:pPr>
        <w:pStyle w:val="41"/>
        <w:shd w:val="clear" w:color="auto" w:fill="auto"/>
        <w:spacing w:before="0" w:line="310" w:lineRule="exact"/>
        <w:ind w:left="-2127" w:right="20" w:firstLine="851"/>
      </w:pPr>
      <w:r>
        <w:t>Представление корректирующих деклараций после срока, установленного пунктом 20 Правил, возможно:</w:t>
      </w:r>
    </w:p>
    <w:p w:rsidR="00CE572C" w:rsidRDefault="00111005" w:rsidP="001156DC">
      <w:pPr>
        <w:pStyle w:val="41"/>
        <w:shd w:val="clear" w:color="auto" w:fill="auto"/>
        <w:spacing w:before="0" w:line="310" w:lineRule="exact"/>
        <w:ind w:left="-2127" w:right="20" w:firstLine="851"/>
      </w:pPr>
      <w:r>
        <w:t>а)</w:t>
      </w:r>
      <w:r>
        <w:tab/>
        <w:t xml:space="preserve">по предписанию Федеральной службы по </w:t>
      </w:r>
      <w:r>
        <w:t>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законом «О государственном регулировании производства и об</w:t>
      </w:r>
      <w:r>
        <w:t>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E572C" w:rsidRDefault="00111005" w:rsidP="001156DC">
      <w:pPr>
        <w:pStyle w:val="41"/>
        <w:shd w:val="clear" w:color="auto" w:fill="auto"/>
        <w:tabs>
          <w:tab w:val="right" w:pos="8948"/>
        </w:tabs>
        <w:spacing w:before="0"/>
        <w:ind w:left="-2127" w:right="40" w:firstLine="851"/>
      </w:pPr>
      <w:r>
        <w:t>б)</w:t>
      </w:r>
      <w:r>
        <w:tab/>
      </w:r>
      <w:r w:rsidR="00F356BA">
        <w:t xml:space="preserve"> </w:t>
      </w:r>
      <w:r>
        <w:t xml:space="preserve">по решению Федеральной службы по регулированию алкогольного рынка или уполномоченного органа исполнительной власти субъекта </w:t>
      </w:r>
      <w:r>
        <w:t>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</w:t>
      </w:r>
      <w:r>
        <w:tab/>
        <w:t>предпринимателя,</w:t>
      </w:r>
      <w:r>
        <w:tab/>
        <w:t>сельскохозяйственного</w:t>
      </w:r>
      <w:r w:rsidR="001156DC">
        <w:t xml:space="preserve"> </w:t>
      </w:r>
      <w:r>
        <w:t>товаропроизводителя, гражданина, ведущего личное подсобное хозяй</w:t>
      </w:r>
      <w:r>
        <w:t>ство, о представлении корректирующей декларации после установленного срока. Порядок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</w:t>
      </w:r>
      <w:r>
        <w:t>нансов Российской Федерации (п. 20(1)</w:t>
      </w:r>
      <w:r w:rsidR="00F356BA">
        <w:t xml:space="preserve"> </w:t>
      </w:r>
      <w:r>
        <w:t>введен Постановлением Правительства РФ от 13</w:t>
      </w:r>
      <w:r w:rsidR="00F356BA">
        <w:t>.</w:t>
      </w:r>
      <w:r>
        <w:t xml:space="preserve">05.2016 </w:t>
      </w:r>
      <w:r>
        <w:rPr>
          <w:rStyle w:val="a7"/>
        </w:rPr>
        <w:t>№</w:t>
      </w:r>
      <w:r w:rsidR="00F356BA">
        <w:rPr>
          <w:rStyle w:val="a7"/>
        </w:rPr>
        <w:t xml:space="preserve"> </w:t>
      </w:r>
      <w:r>
        <w:rPr>
          <w:rStyle w:val="SimHei"/>
        </w:rPr>
        <w:t>411</w:t>
      </w:r>
      <w:r>
        <w:rPr>
          <w:rStyle w:val="a7"/>
        </w:rPr>
        <w:t>).</w:t>
      </w:r>
    </w:p>
    <w:p w:rsidR="00CE572C" w:rsidRDefault="00111005" w:rsidP="001156DC">
      <w:pPr>
        <w:pStyle w:val="41"/>
        <w:shd w:val="clear" w:color="auto" w:fill="auto"/>
        <w:tabs>
          <w:tab w:val="left" w:pos="3606"/>
        </w:tabs>
        <w:spacing w:before="0" w:line="310" w:lineRule="exact"/>
        <w:ind w:left="-2127" w:firstLine="851"/>
      </w:pPr>
      <w:r>
        <w:t>Пункт 21 Правил:</w:t>
      </w:r>
      <w:r w:rsidR="001156DC">
        <w:t xml:space="preserve"> </w:t>
      </w:r>
      <w:r>
        <w:t>Федеральная служба по регулированию</w:t>
      </w:r>
      <w:r w:rsidR="001156DC">
        <w:t xml:space="preserve"> </w:t>
      </w:r>
      <w:r>
        <w:t xml:space="preserve">алкогольного рынка и (или) органы исполнительной власти субъектов Российской Федерации не вправе отказать </w:t>
      </w:r>
      <w:r>
        <w:t>в принятии деклараций, представленных организацией (индивидуальным предпринимателем, сельскохозяйственным товаропроизводителем) в соответствии с Правилами (в редакции Постановления Правительства РФ от 13.05.2016 № 411).</w:t>
      </w:r>
    </w:p>
    <w:p w:rsidR="00CE572C" w:rsidRDefault="00111005" w:rsidP="001156DC">
      <w:pPr>
        <w:pStyle w:val="41"/>
        <w:shd w:val="clear" w:color="auto" w:fill="auto"/>
        <w:tabs>
          <w:tab w:val="left" w:pos="3118"/>
          <w:tab w:val="right" w:pos="8948"/>
        </w:tabs>
        <w:spacing w:before="0" w:line="310" w:lineRule="exact"/>
        <w:ind w:left="-2127" w:right="40" w:firstLine="851"/>
      </w:pPr>
      <w:r>
        <w:t xml:space="preserve">Федеральная служба по регулированию </w:t>
      </w:r>
      <w:r>
        <w:t>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организациям (индивидуальным</w:t>
      </w:r>
      <w:r>
        <w:tab/>
      </w:r>
      <w:r w:rsidR="00E817C0">
        <w:t xml:space="preserve"> </w:t>
      </w:r>
      <w:r>
        <w:t>предпринимателям,</w:t>
      </w:r>
      <w:r w:rsidR="00E817C0">
        <w:t xml:space="preserve"> </w:t>
      </w:r>
      <w:r>
        <w:t>сельскохозяйс</w:t>
      </w:r>
      <w:r>
        <w:t>твенным</w:t>
      </w:r>
    </w:p>
    <w:p w:rsidR="00CE572C" w:rsidRDefault="00111005" w:rsidP="00E817C0">
      <w:pPr>
        <w:pStyle w:val="41"/>
        <w:shd w:val="clear" w:color="auto" w:fill="auto"/>
        <w:spacing w:before="0" w:line="310" w:lineRule="exact"/>
        <w:ind w:left="-2127" w:right="40"/>
      </w:pPr>
      <w:r>
        <w:t>товаропроизводителям) по телекоммуникационным каналам связи (в редакции Постановления Правительства РФ от 13.05</w:t>
      </w:r>
      <w:r w:rsidR="00301CE0">
        <w:t>.</w:t>
      </w:r>
      <w:r>
        <w:t xml:space="preserve">2016 </w:t>
      </w:r>
      <w:r w:rsidR="00301CE0">
        <w:t>№</w:t>
      </w:r>
      <w:r>
        <w:t xml:space="preserve"> 411),</w:t>
      </w:r>
    </w:p>
    <w:p w:rsidR="00CE572C" w:rsidRDefault="00111005" w:rsidP="00E817C0">
      <w:pPr>
        <w:pStyle w:val="41"/>
        <w:shd w:val="clear" w:color="auto" w:fill="auto"/>
        <w:spacing w:before="0" w:line="310" w:lineRule="exact"/>
        <w:ind w:left="-2127" w:right="40" w:firstLine="660"/>
      </w:pPr>
      <w:r>
        <w:t>При представлении декларации по телекоммуникационным каналам связи днем ее представления считается дата ее отправки (п. 2</w:t>
      </w:r>
      <w:r>
        <w:t>1 в редакции Постановления Правительства РФ от 15.11.2013 № 1024).</w:t>
      </w:r>
    </w:p>
    <w:p w:rsidR="00CE572C" w:rsidRDefault="00111005" w:rsidP="00E817C0">
      <w:pPr>
        <w:pStyle w:val="41"/>
        <w:shd w:val="clear" w:color="auto" w:fill="auto"/>
        <w:tabs>
          <w:tab w:val="center" w:pos="1630"/>
          <w:tab w:val="left" w:pos="1866"/>
        </w:tabs>
        <w:spacing w:before="0" w:line="310" w:lineRule="exact"/>
        <w:ind w:left="-2127" w:right="40" w:firstLine="660"/>
      </w:pPr>
      <w:r>
        <w:t>Повторное в течение одного года сообщение недостоверных сведений в декларациях об объеме производства, оборота и (или) использования этилового спирта, алкогольной и спиртосодержащей продукц</w:t>
      </w:r>
      <w:r>
        <w:t>ии,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является основанием для аннулирования лицензии в судебном порядке в соответствии со статьей 20 Федерал</w:t>
      </w:r>
      <w:r>
        <w:t>ьного закона от 22.11.1995</w:t>
      </w:r>
      <w:r w:rsidR="00301CE0">
        <w:t xml:space="preserve"> </w:t>
      </w:r>
      <w:r>
        <w:t>№</w:t>
      </w:r>
      <w:r>
        <w:tab/>
        <w:t>171-ФЗ «О государственном регулировании производства и</w:t>
      </w:r>
      <w:r w:rsidR="00E817C0">
        <w:t xml:space="preserve"> </w:t>
      </w:r>
      <w:r>
        <w:t>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E572C" w:rsidRDefault="00111005" w:rsidP="00E817C0">
      <w:pPr>
        <w:pStyle w:val="41"/>
        <w:shd w:val="clear" w:color="auto" w:fill="auto"/>
        <w:spacing w:before="0" w:line="310" w:lineRule="exact"/>
        <w:ind w:left="-2127" w:right="40" w:firstLine="709"/>
      </w:pPr>
      <w:r>
        <w:t>На основании статьи 15.13 Кодекса Российс</w:t>
      </w:r>
      <w:r>
        <w:t>кой Федерации об административных правонарушениях: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</w:t>
      </w:r>
      <w:r>
        <w:t>нных мощностей - влечет наложение административного штрафа на должностных лиц в размере от пяти тысяч до</w:t>
      </w:r>
      <w:r w:rsidR="00E817C0">
        <w:t xml:space="preserve"> десяти тысяч рубле</w:t>
      </w:r>
      <w:r w:rsidR="00E817C0">
        <w:tab/>
        <w:t>й;  на юридических лиц – от пятидесяти до ста тысяч рублей.</w:t>
      </w:r>
    </w:p>
    <w:sectPr w:rsidR="00CE572C" w:rsidSect="001156DC">
      <w:type w:val="continuous"/>
      <w:pgSz w:w="16838" w:h="23810"/>
      <w:pgMar w:top="709" w:right="1529" w:bottom="4733" w:left="3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05" w:rsidRDefault="00111005" w:rsidP="00CE572C">
      <w:r>
        <w:separator/>
      </w:r>
    </w:p>
  </w:endnote>
  <w:endnote w:type="continuationSeparator" w:id="1">
    <w:p w:rsidR="00111005" w:rsidRDefault="00111005" w:rsidP="00CE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05" w:rsidRDefault="00111005"/>
  </w:footnote>
  <w:footnote w:type="continuationSeparator" w:id="1">
    <w:p w:rsidR="00111005" w:rsidRDefault="001110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A11"/>
    <w:multiLevelType w:val="multilevel"/>
    <w:tmpl w:val="AB763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572C"/>
    <w:rsid w:val="00111005"/>
    <w:rsid w:val="001156DC"/>
    <w:rsid w:val="002D1447"/>
    <w:rsid w:val="00301CE0"/>
    <w:rsid w:val="00646B27"/>
    <w:rsid w:val="00964FFE"/>
    <w:rsid w:val="00CE572C"/>
    <w:rsid w:val="00E01113"/>
    <w:rsid w:val="00E817C0"/>
    <w:rsid w:val="00F3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7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7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5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E572C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E5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CE5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1"/>
    <w:rsid w:val="00CE5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CE572C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CE572C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CE572C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CE572C"/>
    <w:rPr>
      <w:i/>
      <w:iCs/>
      <w:color w:val="000000"/>
      <w:spacing w:val="0"/>
      <w:w w:val="100"/>
      <w:position w:val="0"/>
      <w:lang w:val="en-US"/>
    </w:rPr>
  </w:style>
  <w:style w:type="character" w:customStyle="1" w:styleId="a6">
    <w:name w:val="Основной текст + Полужирный"/>
    <w:basedOn w:val="a4"/>
    <w:rsid w:val="00CE572C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CE57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Не курсив"/>
    <w:basedOn w:val="5"/>
    <w:rsid w:val="00CE572C"/>
    <w:rPr>
      <w:i/>
      <w:i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;Курсив"/>
    <w:basedOn w:val="a4"/>
    <w:rsid w:val="00CE572C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a7">
    <w:name w:val="Основной текст + Полужирный"/>
    <w:basedOn w:val="a4"/>
    <w:rsid w:val="00CE572C"/>
    <w:rPr>
      <w:b/>
      <w:bCs/>
      <w:color w:val="000000"/>
      <w:spacing w:val="0"/>
      <w:w w:val="100"/>
      <w:position w:val="0"/>
      <w:lang w:val="ru-RU"/>
    </w:rPr>
  </w:style>
  <w:style w:type="character" w:customStyle="1" w:styleId="SimHei">
    <w:name w:val="Основной текст + SimHei"/>
    <w:basedOn w:val="a4"/>
    <w:rsid w:val="00CE572C"/>
    <w:rPr>
      <w:rFonts w:ascii="SimHei" w:eastAsia="SimHei" w:hAnsi="SimHei" w:cs="SimHei"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E572C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E572C"/>
    <w:pPr>
      <w:shd w:val="clear" w:color="auto" w:fill="FFFFFF"/>
      <w:spacing w:line="317" w:lineRule="exact"/>
      <w:ind w:firstLine="6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E572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link w:val="a4"/>
    <w:rsid w:val="00CE572C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CE572C"/>
    <w:pPr>
      <w:shd w:val="clear" w:color="auto" w:fill="FFFFFF"/>
      <w:spacing w:line="312" w:lineRule="exact"/>
      <w:ind w:firstLine="6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2019-03-12T11:24:00Z</dcterms:created>
  <dcterms:modified xsi:type="dcterms:W3CDTF">2019-03-12T14:48:00Z</dcterms:modified>
</cp:coreProperties>
</file>