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F2" w:rsidRPr="0041160E" w:rsidRDefault="002115F2" w:rsidP="002115F2">
      <w:pPr>
        <w:pStyle w:val="a5"/>
        <w:spacing w:after="0"/>
        <w:ind w:firstLine="54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C59002" wp14:editId="1E325A9F">
            <wp:simplePos x="0" y="0"/>
            <wp:positionH relativeFrom="column">
              <wp:posOffset>-327660</wp:posOffset>
            </wp:positionH>
            <wp:positionV relativeFrom="paragraph">
              <wp:posOffset>-177165</wp:posOffset>
            </wp:positionV>
            <wp:extent cx="1076325" cy="1043747"/>
            <wp:effectExtent l="0" t="0" r="0" b="4445"/>
            <wp:wrapNone/>
            <wp:docPr id="2" name="Рисунок 1" descr="Описание: D:\УФНС 2012\Логотип\F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УФНС 2012\Логотип\FN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17" r="31743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Pr="0041160E">
        <w:rPr>
          <w:b/>
          <w:sz w:val="28"/>
          <w:szCs w:val="28"/>
        </w:rPr>
        <w:t xml:space="preserve">УФНС России </w:t>
      </w:r>
    </w:p>
    <w:p w:rsidR="002115F2" w:rsidRPr="0041160E" w:rsidRDefault="002115F2" w:rsidP="002115F2">
      <w:pPr>
        <w:pStyle w:val="a5"/>
        <w:spacing w:after="0"/>
        <w:ind w:firstLine="540"/>
        <w:jc w:val="right"/>
        <w:rPr>
          <w:b/>
        </w:rPr>
      </w:pPr>
      <w:r w:rsidRPr="0041160E">
        <w:rPr>
          <w:b/>
          <w:sz w:val="28"/>
          <w:szCs w:val="28"/>
        </w:rPr>
        <w:t>по Тверской области</w:t>
      </w:r>
    </w:p>
    <w:p w:rsidR="002115F2" w:rsidRDefault="002115F2" w:rsidP="004C71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5F2" w:rsidRDefault="002115F2" w:rsidP="004C71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5F2" w:rsidRDefault="002115F2" w:rsidP="004C71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AA" w:rsidRPr="00596972" w:rsidRDefault="00F022AA" w:rsidP="004C71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Тверской области могут принять участие в проекте </w:t>
      </w:r>
      <w:r w:rsidR="00660242" w:rsidRPr="005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обелению отрасли общественного питания</w:t>
      </w:r>
    </w:p>
    <w:p w:rsidR="00F022AA" w:rsidRDefault="00F022AA" w:rsidP="00DF23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7E4" w:rsidRPr="00F022AA" w:rsidRDefault="00F022AA" w:rsidP="00DF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Тверской области возобновляет реализацию отраслевого проекта </w:t>
      </w:r>
      <w:r w:rsidR="00660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«Общественное питание»</w:t>
      </w:r>
      <w:r w:rsidR="006C07E4"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проекта </w:t>
      </w:r>
      <w:r w:rsidR="00DF234E"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6C07E4"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равных конкурентных условий в этой сфере за счёт полного отражения доходов через контрольно-кассовую технику</w:t>
      </w:r>
      <w:r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C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интересов граждан и защиты прав потребителей</w:t>
      </w:r>
      <w:r w:rsidR="006C07E4"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DA" w:rsidRPr="00F022AA" w:rsidRDefault="00D74DDA" w:rsidP="005B3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отраслевом проекте может любой желающий. Для этого достаточно скачать приложение </w:t>
      </w:r>
      <w:r w:rsidR="005B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</w:t>
      </w:r>
      <w:r w:rsidRPr="00F0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чеков»</w:t>
      </w:r>
      <w:r w:rsidR="005B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проверить легальность выданного в кафе или ресторане чека. </w:t>
      </w:r>
      <w:r w:rsidR="005B3C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3C6B"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отказа в выдаче чека или обнаружения каких-либо несоответствий </w:t>
      </w:r>
      <w:r w:rsidR="005B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приложения можно </w:t>
      </w: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жалобу в налоговую службу. </w:t>
      </w:r>
    </w:p>
    <w:p w:rsidR="00D74DDA" w:rsidRDefault="00D74DDA" w:rsidP="00F022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6B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Налогоплательщики, занятые в сфере общественного питания, обязаны применять онлайн-кассы.</w:t>
      </w: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FBA" w:rsidRPr="00F022AA" w:rsidRDefault="009E35A8" w:rsidP="005B3C6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законодательства о применении </w:t>
      </w:r>
      <w:r w:rsidR="005E5FB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контрольно-кассовой техники</w:t>
      </w: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штрафы:</w:t>
      </w:r>
    </w:p>
    <w:p w:rsidR="00FC1FBA" w:rsidRPr="00F022AA" w:rsidRDefault="00FC1FBA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для должностного лица, в том числе ИП от 25% до 50% от суммы расчета, произведенного без ККТ, но не менее 10 </w:t>
      </w:r>
      <w:r w:rsidR="00F022AA"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FC1FBA" w:rsidRPr="00F022AA" w:rsidRDefault="00FC1FBA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для ЮЛ от 75% до 100% от суммы расчета, произведенного без ККТ, но не менее 30 </w:t>
      </w:r>
      <w:r w:rsidR="00F022AA"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FC1FBA" w:rsidRPr="00F022AA" w:rsidRDefault="00FC1FBA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отсутствие или неправильное указание одного из обязательных реквизитов в чеке предусмотрена ответственность: </w:t>
      </w:r>
    </w:p>
    <w:p w:rsidR="00FC1FBA" w:rsidRPr="00F022AA" w:rsidRDefault="00FC1FBA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для должностного лица, в том числе ИП предупреждение или штраф от 1 500 до 3 000 рублей; </w:t>
      </w:r>
    </w:p>
    <w:p w:rsidR="00FC1FBA" w:rsidRDefault="00FC1FBA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>– для ЮЛ предупреждение или штраф от 5</w:t>
      </w:r>
      <w:r w:rsidR="00787B2D"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2AA">
        <w:rPr>
          <w:rFonts w:ascii="Times New Roman" w:hAnsi="Times New Roman" w:cs="Times New Roman"/>
          <w:color w:val="000000" w:themeColor="text1"/>
          <w:sz w:val="28"/>
          <w:szCs w:val="28"/>
        </w:rPr>
        <w:t>000 до 10 000 рублей.</w:t>
      </w: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5F2" w:rsidRPr="00F022AA" w:rsidRDefault="002115F2" w:rsidP="00DF234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15F2" w:rsidRPr="00F0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4"/>
    <w:rsid w:val="00086C34"/>
    <w:rsid w:val="000F0307"/>
    <w:rsid w:val="002115F2"/>
    <w:rsid w:val="004C7122"/>
    <w:rsid w:val="00596972"/>
    <w:rsid w:val="005B3C6B"/>
    <w:rsid w:val="005E5FB9"/>
    <w:rsid w:val="00660242"/>
    <w:rsid w:val="006C07E4"/>
    <w:rsid w:val="00787B2D"/>
    <w:rsid w:val="007D1300"/>
    <w:rsid w:val="009D1C75"/>
    <w:rsid w:val="009E35A8"/>
    <w:rsid w:val="00A352D3"/>
    <w:rsid w:val="00AF412E"/>
    <w:rsid w:val="00AF7845"/>
    <w:rsid w:val="00D74DDA"/>
    <w:rsid w:val="00DF234E"/>
    <w:rsid w:val="00F022AA"/>
    <w:rsid w:val="00F807F5"/>
    <w:rsid w:val="00FC1FBA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FF39-5F7B-4A22-867C-9FF297D1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2115F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115F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4DF8-71F4-4B6F-83BA-584037B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Пленкина Екатерина Ивановна</cp:lastModifiedBy>
  <cp:revision>2</cp:revision>
  <cp:lastPrinted>2024-01-29T12:40:00Z</cp:lastPrinted>
  <dcterms:created xsi:type="dcterms:W3CDTF">2024-02-05T14:48:00Z</dcterms:created>
  <dcterms:modified xsi:type="dcterms:W3CDTF">2024-02-05T14:48:00Z</dcterms:modified>
</cp:coreProperties>
</file>