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  <w:r w:rsidRPr="001C5E4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</w:t>
      </w:r>
    </w:p>
    <w:p w:rsidR="001C5E4F" w:rsidRDefault="001C5E4F" w:rsidP="001C5E4F">
      <w:pPr>
        <w:widowControl w:val="0"/>
        <w:tabs>
          <w:tab w:val="left" w:pos="1698"/>
        </w:tabs>
        <w:autoSpaceDE w:val="0"/>
        <w:autoSpaceDN w:val="0"/>
        <w:adjustRightInd w:val="0"/>
        <w:rPr>
          <w:rFonts w:ascii="Arial CYR" w:hAnsi="Arial CYR" w:cs="Arial CYR"/>
          <w:b/>
          <w:color w:val="000000"/>
        </w:rPr>
      </w:pPr>
      <w:r>
        <w:rPr>
          <w:rFonts w:ascii="Arial CYR" w:hAnsi="Arial CYR" w:cs="Arial CYR"/>
          <w:color w:val="000000"/>
        </w:rPr>
        <w:tab/>
        <w:t xml:space="preserve"> 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b/>
          <w:color w:val="000000"/>
        </w:rPr>
        <w:t>ТВЕРСКАЯ  ОБЛАСТЬ</w:t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  <w:r>
        <w:rPr>
          <w:rFonts w:ascii="Arial CYR" w:hAnsi="Arial CYR" w:cs="Arial CYR"/>
          <w:b/>
          <w:color w:val="000000"/>
        </w:rPr>
        <w:tab/>
      </w:r>
    </w:p>
    <w:p w:rsidR="001C5E4F" w:rsidRDefault="001C5E4F" w:rsidP="001C5E4F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color w:val="000000"/>
        </w:rPr>
      </w:pPr>
      <w:r>
        <w:rPr>
          <w:rFonts w:ascii="Arial CYR" w:hAnsi="Arial CYR" w:cs="Arial CYR"/>
          <w:b/>
          <w:color w:val="000000"/>
        </w:rPr>
        <w:t xml:space="preserve">                               КУВШИНОВСКИЙ  РАЙОН</w:t>
      </w:r>
    </w:p>
    <w:p w:rsidR="001C5E4F" w:rsidRDefault="001C5E4F" w:rsidP="001C5E4F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color w:val="000000"/>
        </w:rPr>
      </w:pPr>
      <w:r>
        <w:rPr>
          <w:rFonts w:ascii="Arial CYR" w:hAnsi="Arial CYR" w:cs="Arial CYR"/>
          <w:b/>
          <w:color w:val="000000"/>
        </w:rPr>
        <w:t xml:space="preserve"> </w:t>
      </w:r>
      <w:r>
        <w:rPr>
          <w:rFonts w:ascii="Arial CYR" w:hAnsi="Arial CYR" w:cs="Arial CYR"/>
          <w:b/>
          <w:color w:val="000000"/>
        </w:rPr>
        <w:tab/>
        <w:t xml:space="preserve">Совет депутатов </w:t>
      </w:r>
      <w:proofErr w:type="spellStart"/>
      <w:r>
        <w:rPr>
          <w:rFonts w:ascii="Arial CYR" w:hAnsi="Arial CYR" w:cs="Arial CYR"/>
          <w:b/>
          <w:color w:val="000000"/>
        </w:rPr>
        <w:t>Борзынского</w:t>
      </w:r>
      <w:proofErr w:type="spellEnd"/>
      <w:r>
        <w:rPr>
          <w:rFonts w:ascii="Arial CYR" w:hAnsi="Arial CYR" w:cs="Arial CYR"/>
          <w:b/>
          <w:color w:val="000000"/>
        </w:rPr>
        <w:t xml:space="preserve"> сельского  поселения</w:t>
      </w:r>
    </w:p>
    <w:p w:rsidR="001C5E4F" w:rsidRDefault="001C5E4F" w:rsidP="001C5E4F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color w:val="000000"/>
        </w:rPr>
      </w:pPr>
    </w:p>
    <w:p w:rsidR="001C5E4F" w:rsidRDefault="001C5E4F" w:rsidP="001C5E4F">
      <w:pPr>
        <w:widowControl w:val="0"/>
        <w:tabs>
          <w:tab w:val="left" w:pos="2608"/>
        </w:tabs>
        <w:autoSpaceDE w:val="0"/>
        <w:autoSpaceDN w:val="0"/>
        <w:adjustRightInd w:val="0"/>
        <w:rPr>
          <w:rFonts w:ascii="Arial CYR" w:hAnsi="Arial CYR" w:cs="Arial CYR"/>
          <w:b/>
          <w:color w:val="000000"/>
        </w:rPr>
      </w:pPr>
      <w:r>
        <w:rPr>
          <w:rFonts w:ascii="Arial CYR" w:hAnsi="Arial CYR" w:cs="Arial CYR"/>
          <w:b/>
          <w:color w:val="000000"/>
        </w:rPr>
        <w:tab/>
      </w:r>
      <w:proofErr w:type="gramStart"/>
      <w:r>
        <w:rPr>
          <w:rFonts w:ascii="Arial CYR" w:hAnsi="Arial CYR" w:cs="Arial CYR"/>
          <w:b/>
          <w:color w:val="000000"/>
        </w:rPr>
        <w:t>Р</w:t>
      </w:r>
      <w:proofErr w:type="gramEnd"/>
      <w:r>
        <w:rPr>
          <w:rFonts w:ascii="Arial CYR" w:hAnsi="Arial CYR" w:cs="Arial CYR"/>
          <w:b/>
          <w:color w:val="000000"/>
        </w:rPr>
        <w:t xml:space="preserve"> Е Ш Е Н И Е</w:t>
      </w:r>
    </w:p>
    <w:p w:rsidR="001C5E4F" w:rsidRDefault="001C5E4F" w:rsidP="001C5E4F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p w:rsidR="001C5E4F" w:rsidRDefault="001C5E4F" w:rsidP="001C5E4F">
      <w:pPr>
        <w:pStyle w:val="a3"/>
        <w:tabs>
          <w:tab w:val="left" w:pos="638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23.04.2014г</w:t>
      </w:r>
      <w:r>
        <w:rPr>
          <w:rFonts w:ascii="Times New Roman" w:hAnsi="Times New Roman"/>
          <w:sz w:val="24"/>
          <w:szCs w:val="24"/>
        </w:rPr>
        <w:tab/>
        <w:t>№ 11</w:t>
      </w: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Положение</w:t>
      </w: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муниципальной службе</w:t>
      </w: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Борзынского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изменениями действующего законодательства и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27.03.2014г № 33а-14</w:t>
      </w:r>
    </w:p>
    <w:p w:rsidR="001C5E4F" w:rsidRDefault="001C5E4F" w:rsidP="001C5E4F">
      <w:pPr>
        <w:pStyle w:val="a3"/>
        <w:tabs>
          <w:tab w:val="left" w:pos="6113"/>
        </w:tabs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Борзынского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C5E4F" w:rsidRDefault="001C5E4F" w:rsidP="001C5E4F">
      <w:pPr>
        <w:pStyle w:val="a3"/>
        <w:tabs>
          <w:tab w:val="left" w:pos="6113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1C5E4F" w:rsidRDefault="001C5E4F" w:rsidP="001C5E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C5E4F" w:rsidRDefault="001C5E4F" w:rsidP="001C5E4F">
      <w:pPr>
        <w:pStyle w:val="a3"/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П. 3 ст. 4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 «единства требований к подготовке кадров для муниципальной и гражданской службы и дополнительному профессиональному образованию».</w:t>
      </w:r>
    </w:p>
    <w:p w:rsidR="001C5E4F" w:rsidRDefault="001C5E4F" w:rsidP="001C5E4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</w:rPr>
        <w:t>П. 2 ст. 11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 «Муниципальный служащий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действующим законом или настоящим Положением».</w:t>
      </w:r>
      <w:proofErr w:type="gramEnd"/>
    </w:p>
    <w:p w:rsidR="001C5E4F" w:rsidRDefault="001C5E4F" w:rsidP="001C5E4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</w:rPr>
        <w:t>. 3 п. 1 ст. 12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 «</w:t>
      </w:r>
      <w:bookmarkStart w:id="0" w:name="sub_1213"/>
      <w:r>
        <w:rPr>
          <w:rFonts w:ascii="Times New Roman" w:hAnsi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организаций».</w:t>
      </w:r>
    </w:p>
    <w:p w:rsidR="001C5E4F" w:rsidRDefault="001C5E4F" w:rsidP="001C5E4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Дополнить </w:t>
      </w:r>
      <w:r>
        <w:rPr>
          <w:rFonts w:ascii="Times New Roman" w:hAnsi="Times New Roman"/>
          <w:b/>
          <w:sz w:val="24"/>
          <w:szCs w:val="24"/>
        </w:rPr>
        <w:t>ст. 13 п. 10</w:t>
      </w:r>
      <w:r>
        <w:rPr>
          <w:rFonts w:ascii="Times New Roman" w:hAnsi="Times New Roman"/>
          <w:sz w:val="24"/>
          <w:szCs w:val="24"/>
        </w:rPr>
        <w:t>, изложив его в следующей редакции 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контракту)».</w:t>
      </w:r>
    </w:p>
    <w:p w:rsidR="001C5E4F" w:rsidRDefault="001C5E4F" w:rsidP="001C5E4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Изложить </w:t>
      </w:r>
      <w:proofErr w:type="spellStart"/>
      <w:r>
        <w:rPr>
          <w:rFonts w:ascii="Times New Roman" w:hAnsi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</w:rPr>
        <w:t>. 10 п. 1 ст. 14</w:t>
      </w:r>
      <w:r>
        <w:rPr>
          <w:rFonts w:ascii="Times New Roman" w:hAnsi="Times New Roman"/>
          <w:sz w:val="24"/>
          <w:szCs w:val="24"/>
        </w:rPr>
        <w:t xml:space="preserve"> Положения в следующей редакции «принимать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объединениями».</w:t>
      </w:r>
      <w:proofErr w:type="gramEnd"/>
    </w:p>
    <w:p w:rsidR="001C5E4F" w:rsidRDefault="001C5E4F" w:rsidP="001C5E4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b/>
          <w:sz w:val="24"/>
          <w:szCs w:val="24"/>
        </w:rPr>
        <w:t>п. 4 ст. 15</w:t>
      </w:r>
      <w:r>
        <w:rPr>
          <w:rFonts w:ascii="Times New Roman" w:hAnsi="Times New Roman"/>
          <w:sz w:val="24"/>
          <w:szCs w:val="24"/>
        </w:rPr>
        <w:t xml:space="preserve"> Положения в следующей редакции «для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аппарате избирательной комиссии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поведению муниципальных служащих и урегулированию конфликтов интересов».</w:t>
      </w:r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Изложить п</w:t>
      </w:r>
      <w:r>
        <w:rPr>
          <w:rFonts w:ascii="Times New Roman" w:hAnsi="Times New Roman"/>
          <w:b/>
          <w:sz w:val="24"/>
          <w:szCs w:val="24"/>
        </w:rPr>
        <w:t>. 1, ст. 16</w:t>
      </w:r>
      <w:r>
        <w:rPr>
          <w:rFonts w:ascii="Times New Roman" w:hAnsi="Times New Roman"/>
          <w:sz w:val="24"/>
          <w:szCs w:val="24"/>
        </w:rPr>
        <w:t xml:space="preserve"> Положения в следующей редакции « Гражданин, претендующий на замещение должностей муниципальной службы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включенных в соответствующий перечень, муниципальные служащие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замещающие указанные должности, обязаны при поступлении на муниципальную службу, а также ежегодно не позднее 30 апреля года, следующего за отчетным, если иной срок не установлен законом, обязан представлять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Дополнить </w:t>
      </w:r>
      <w:r>
        <w:rPr>
          <w:rFonts w:ascii="Times New Roman" w:hAnsi="Times New Roman"/>
          <w:b/>
          <w:sz w:val="24"/>
          <w:szCs w:val="24"/>
        </w:rPr>
        <w:t>ст.16 Положения п. 1.1,</w:t>
      </w:r>
      <w:r>
        <w:rPr>
          <w:rFonts w:ascii="Times New Roman" w:hAnsi="Times New Roman"/>
          <w:sz w:val="24"/>
          <w:szCs w:val="24"/>
        </w:rPr>
        <w:t xml:space="preserve"> изложив его следующей редакции:</w:t>
      </w:r>
    </w:p>
    <w:p w:rsidR="001C5E4F" w:rsidRDefault="001C5E4F" w:rsidP="001C5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Муниципальный служащий, заменяющий должность муниципальной службы, включенный в соответствующий перечень, обязан представить сведения о своих расходах, а также о расходах своих супруги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супруга) и несовершеннолетних детей в порядке и по форме, которые установлены для </w:t>
      </w:r>
      <w:proofErr w:type="spellStart"/>
      <w:r>
        <w:rPr>
          <w:rFonts w:ascii="Times New Roman" w:hAnsi="Times New Roman"/>
          <w:sz w:val="24"/>
          <w:szCs w:val="24"/>
        </w:rPr>
        <w:t>представдения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государственными гражданскими служащими  субъектов Российской Федерации».                             </w:t>
      </w:r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bookmarkStart w:id="1" w:name="sub_152"/>
      <w:r>
        <w:rPr>
          <w:rFonts w:ascii="Times New Roman" w:hAnsi="Times New Roman"/>
          <w:sz w:val="24"/>
          <w:szCs w:val="24"/>
        </w:rPr>
        <w:t xml:space="preserve">9. Изложить  </w:t>
      </w:r>
      <w:r>
        <w:rPr>
          <w:rFonts w:ascii="Times New Roman" w:hAnsi="Times New Roman"/>
          <w:b/>
          <w:sz w:val="24"/>
          <w:szCs w:val="24"/>
        </w:rPr>
        <w:t>п. 2 ст. 16</w:t>
      </w:r>
      <w:r>
        <w:rPr>
          <w:rFonts w:ascii="Times New Roman" w:hAnsi="Times New Roman"/>
          <w:sz w:val="24"/>
          <w:szCs w:val="24"/>
        </w:rPr>
        <w:t xml:space="preserve">  Положения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Сведения о доходах, расходах об имуществе и обязательствах имущественного характера, представляемые муниципальным служащим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тайну».</w:t>
      </w:r>
      <w:proofErr w:type="gramEnd"/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Дополнить </w:t>
      </w:r>
      <w:r>
        <w:rPr>
          <w:rFonts w:ascii="Times New Roman" w:hAnsi="Times New Roman"/>
          <w:b/>
          <w:sz w:val="24"/>
          <w:szCs w:val="24"/>
        </w:rPr>
        <w:t>п. 1 ст. 20 п.п. 4</w:t>
      </w:r>
      <w:r>
        <w:rPr>
          <w:rFonts w:ascii="Times New Roman" w:hAnsi="Times New Roman"/>
          <w:sz w:val="24"/>
          <w:szCs w:val="24"/>
        </w:rPr>
        <w:t>, изложив его в следующей редакции «применения административного наказания в виде дисквалификации».</w:t>
      </w:r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Абзац 1 п.2 ст.24 Положения исключить</w:t>
      </w:r>
    </w:p>
    <w:p w:rsidR="001C5E4F" w:rsidRDefault="001C5E4F" w:rsidP="001C5E4F">
      <w:pPr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bookmarkStart w:id="2" w:name="sub_292"/>
      <w:r>
        <w:rPr>
          <w:rFonts w:ascii="Times New Roman" w:hAnsi="Times New Roman"/>
          <w:sz w:val="24"/>
          <w:szCs w:val="24"/>
        </w:rPr>
        <w:t xml:space="preserve">12. Изложить </w:t>
      </w:r>
      <w:r>
        <w:rPr>
          <w:rFonts w:ascii="Times New Roman" w:hAnsi="Times New Roman"/>
          <w:b/>
          <w:sz w:val="24"/>
          <w:szCs w:val="24"/>
        </w:rPr>
        <w:t>п. 2 ст. 31</w:t>
      </w:r>
      <w:r>
        <w:rPr>
          <w:rFonts w:ascii="Times New Roman" w:hAnsi="Times New Roman"/>
          <w:sz w:val="24"/>
          <w:szCs w:val="24"/>
        </w:rPr>
        <w:t xml:space="preserve"> Положения в следующей редакции «персональные данные муниципального служащего подлежат обработке (получение, хранение, комбинирование, передача и иное использование) в соответствии с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lastRenderedPageBreak/>
        <w:t>в области персональных данных с особенностями, предусмотренными главой 14 Трудового кодекса Российской Федерации».</w:t>
      </w: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13.Настоящее решение вступает в силу со дня его подписания</w:t>
      </w: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 оставляю за собой.</w:t>
      </w: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Борзынское</w:t>
      </w:r>
      <w:proofErr w:type="spellEnd"/>
    </w:p>
    <w:p w:rsidR="001C5E4F" w:rsidRDefault="001C5E4F" w:rsidP="001C5E4F">
      <w:pPr>
        <w:pStyle w:val="a3"/>
        <w:tabs>
          <w:tab w:val="left" w:pos="6113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О.В.Туренкова</w:t>
      </w:r>
      <w:proofErr w:type="spellEnd"/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C5E4F" w:rsidRDefault="001C5E4F" w:rsidP="001C5E4F">
      <w:pPr>
        <w:pStyle w:val="a3"/>
        <w:tabs>
          <w:tab w:val="left" w:pos="366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1C5E4F" w:rsidRDefault="001C5E4F" w:rsidP="001C5E4F">
      <w:pPr>
        <w:pStyle w:val="a3"/>
        <w:tabs>
          <w:tab w:val="left" w:pos="3969"/>
        </w:tabs>
        <w:spacing w:after="0"/>
        <w:ind w:left="0"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C5E4F" w:rsidRDefault="001C5E4F" w:rsidP="001C5E4F">
      <w:pPr>
        <w:pStyle w:val="a3"/>
        <w:tabs>
          <w:tab w:val="left" w:pos="3969"/>
        </w:tabs>
        <w:spacing w:after="0"/>
        <w:ind w:left="0" w:right="5386"/>
        <w:jc w:val="both"/>
        <w:rPr>
          <w:rFonts w:ascii="Times New Roman" w:hAnsi="Times New Roman"/>
          <w:sz w:val="24"/>
          <w:szCs w:val="24"/>
        </w:rPr>
      </w:pPr>
    </w:p>
    <w:p w:rsidR="00961022" w:rsidRDefault="00961022"/>
    <w:sectPr w:rsidR="00961022" w:rsidSect="0096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5E4F"/>
    <w:rsid w:val="001C5E4F"/>
    <w:rsid w:val="009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4933</Characters>
  <Application>Microsoft Office Word</Application>
  <DocSecurity>0</DocSecurity>
  <Lines>41</Lines>
  <Paragraphs>11</Paragraphs>
  <ScaleCrop>false</ScaleCrop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2014-07-09T12:54:00Z</dcterms:created>
  <dcterms:modified xsi:type="dcterms:W3CDTF">2014-07-09T12:55:00Z</dcterms:modified>
</cp:coreProperties>
</file>