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36" w:rsidRDefault="00D10E36" w:rsidP="00A91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1F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Защита прав предпринимателей</w:t>
      </w:r>
    </w:p>
    <w:p w:rsidR="00860947" w:rsidRPr="00A91FC7" w:rsidRDefault="00860947" w:rsidP="00A91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r w:rsidRPr="00A91FC7">
        <w:t>Защита прав предпринимателей находится на постоянном контроле органов прокуратуры. Требования к проведению проверок содержатся в Федеральном законе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r w:rsidRPr="00A91FC7">
        <w:t>Настоящим Федеральным законом устанавливаются:</w:t>
      </w: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r w:rsidRPr="00A91FC7">
        <w:t>1) порядок организации и проведения проверок юридических лиц и индивидуальных предпринимателей;</w:t>
      </w: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r w:rsidRPr="00A91FC7"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r w:rsidRPr="00A91FC7"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r w:rsidRPr="00A91FC7"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r w:rsidRPr="00A91FC7">
        <w:t>Кроме того, порядок проведения проверок регламентируется и другими законодательными актами. Так, 07 марта 2014 года вступили в силу изменения в Федеральный закон «О некоммерческих организациях» № 7-ФЗ от 12.01.1996, согласно которым установлены новые основания для проведения внеплановых проверок некоммерческих организаций.</w:t>
      </w: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r w:rsidRPr="00A91FC7">
        <w:t xml:space="preserve">В ст. 32 названного Закона, регламентирующей </w:t>
      </w:r>
      <w:proofErr w:type="gramStart"/>
      <w:r w:rsidRPr="00A91FC7">
        <w:t>контроль за</w:t>
      </w:r>
      <w:proofErr w:type="gramEnd"/>
      <w:r w:rsidRPr="00A91FC7">
        <w:t xml:space="preserve"> деятельностью некоммерческих организаций, внесены изменения позволяющие органам государственного контроля (надзора), муниципального контроля проводить внеплановые проверки в случае:</w:t>
      </w: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r w:rsidRPr="00A91FC7">
        <w:t>1) истечения срока устранения нарушения, содержащегося в предупреждении, ранее вынесенном некоммерческой организации уполномоченным органов или его территориальным органом;</w:t>
      </w: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r w:rsidRPr="00A91FC7">
        <w:t>2) поступление в уполномоченный орган или его территориальный орган информации от государственных органов, органов местного самоуправления о нарушении некоммерческой организацией законодательства Российской Федерации в сфере ее деятельности и (или) о наличии в ее деятельности признаков экстремизма;</w:t>
      </w: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r w:rsidRPr="00A91FC7">
        <w:t>3) поступление в уполномоченный орган или его территориальный орган представления избирательной комиссии о проведении проверки в соответствии с п.4 ст. 35 Федерального закона «О политических партиях», п. 13 ст. 59 Федерального закона «Об основных гарантиях избирательных прав и права на участие в референдуме граждан РФ»;</w:t>
      </w:r>
    </w:p>
    <w:p w:rsidR="00D10E36" w:rsidRPr="00A91FC7" w:rsidRDefault="00D10E36" w:rsidP="00A91FC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91FC7">
        <w:t>4) наличие приказа (распоряжения) руководителя уполномоченного органа или его территориального органа,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D10E36" w:rsidRDefault="00D10E36" w:rsidP="00A91FC7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A91FC7">
        <w:t>В случае проведения внеплановой проверки некоммерческой организации в связи с наличием в ее деятельности признаков экстремизма направление уведомления не допускается.</w:t>
      </w:r>
    </w:p>
    <w:p w:rsidR="00A91FC7" w:rsidRDefault="00A91FC7" w:rsidP="00A91FC7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A91FC7" w:rsidRDefault="00A91FC7" w:rsidP="00A91FC7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A91FC7" w:rsidRDefault="00A91FC7" w:rsidP="00A91FC7">
      <w:pPr>
        <w:pStyle w:val="a3"/>
        <w:spacing w:before="0" w:beforeAutospacing="0" w:after="0" w:afterAutospacing="0"/>
        <w:jc w:val="both"/>
      </w:pPr>
      <w:r>
        <w:t>Помощник прокурора</w:t>
      </w:r>
    </w:p>
    <w:p w:rsidR="00A91FC7" w:rsidRPr="00A91FC7" w:rsidRDefault="00A91FC7" w:rsidP="00A91FC7">
      <w:pPr>
        <w:pStyle w:val="a3"/>
        <w:tabs>
          <w:tab w:val="left" w:pos="8647"/>
        </w:tabs>
        <w:spacing w:before="0" w:beforeAutospacing="0" w:after="0" w:afterAutospacing="0"/>
        <w:jc w:val="both"/>
      </w:pPr>
      <w:r>
        <w:t>Кувшиновского района</w:t>
      </w:r>
      <w:r>
        <w:tab/>
        <w:t>В.В. Лукин</w:t>
      </w:r>
    </w:p>
    <w:p w:rsidR="000016AC" w:rsidRDefault="000016AC"/>
    <w:sectPr w:rsidR="000016AC" w:rsidSect="00A91F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E36"/>
    <w:rsid w:val="000016AC"/>
    <w:rsid w:val="0039399B"/>
    <w:rsid w:val="003A579F"/>
    <w:rsid w:val="00860947"/>
    <w:rsid w:val="00A91FC7"/>
    <w:rsid w:val="00D10E36"/>
    <w:rsid w:val="00D46D33"/>
    <w:rsid w:val="00D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C"/>
  </w:style>
  <w:style w:type="paragraph" w:styleId="1">
    <w:name w:val="heading 1"/>
    <w:basedOn w:val="a"/>
    <w:link w:val="10"/>
    <w:uiPriority w:val="9"/>
    <w:qFormat/>
    <w:rsid w:val="00D1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2014-12-01T16:53:00Z</cp:lastPrinted>
  <dcterms:created xsi:type="dcterms:W3CDTF">2014-10-29T16:55:00Z</dcterms:created>
  <dcterms:modified xsi:type="dcterms:W3CDTF">2014-12-01T16:53:00Z</dcterms:modified>
</cp:coreProperties>
</file>